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9F526" w14:textId="77777777" w:rsidR="00DF72A1" w:rsidRDefault="001A2D81">
      <w:pPr>
        <w:pStyle w:val="Corpotesto"/>
        <w:ind w:left="110"/>
        <w:rPr>
          <w:rFonts w:ascii="Times New Roman"/>
          <w:sz w:val="20"/>
        </w:rPr>
      </w:pPr>
      <w:r>
        <w:rPr>
          <w:rFonts w:ascii="Times New Roman"/>
          <w:noProof/>
          <w:sz w:val="20"/>
          <w:lang w:eastAsia="it-IT"/>
        </w:rPr>
        <w:drawing>
          <wp:inline distT="0" distB="0" distL="0" distR="0" wp14:anchorId="3099F565" wp14:editId="752EC49A">
            <wp:extent cx="6504207" cy="97155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504207" cy="971550"/>
                    </a:xfrm>
                    <a:prstGeom prst="rect">
                      <a:avLst/>
                    </a:prstGeom>
                  </pic:spPr>
                </pic:pic>
              </a:graphicData>
            </a:graphic>
          </wp:inline>
        </w:drawing>
      </w:r>
    </w:p>
    <w:p w14:paraId="3099F527" w14:textId="77777777" w:rsidR="00DF72A1" w:rsidRDefault="00DF72A1">
      <w:pPr>
        <w:pStyle w:val="Corpotesto"/>
        <w:rPr>
          <w:rFonts w:ascii="Times New Roman"/>
          <w:sz w:val="20"/>
        </w:rPr>
      </w:pPr>
    </w:p>
    <w:p w14:paraId="3099F528" w14:textId="1E393618" w:rsidR="00DF72A1" w:rsidRDefault="00DF72A1">
      <w:pPr>
        <w:pStyle w:val="Corpotesto"/>
        <w:spacing w:before="4"/>
        <w:rPr>
          <w:rFonts w:ascii="Times New Roman"/>
          <w:sz w:val="14"/>
        </w:rPr>
      </w:pPr>
    </w:p>
    <w:p w14:paraId="3099F529" w14:textId="2C7EEA17" w:rsidR="00DF72A1" w:rsidRDefault="00923828">
      <w:pPr>
        <w:pStyle w:val="Corpotesto"/>
        <w:rPr>
          <w:rFonts w:ascii="Times New Roman"/>
          <w:sz w:val="20"/>
        </w:rPr>
      </w:pPr>
      <w:r>
        <w:rPr>
          <w:rFonts w:ascii="Times New Roman"/>
          <w:noProof/>
          <w:sz w:val="20"/>
        </w:rPr>
        <w:drawing>
          <wp:anchor distT="0" distB="0" distL="114300" distR="114300" simplePos="0" relativeHeight="251658240" behindDoc="1" locked="0" layoutInCell="1" allowOverlap="1" wp14:anchorId="2EB0A742" wp14:editId="257EFE88">
            <wp:simplePos x="0" y="0"/>
            <wp:positionH relativeFrom="column">
              <wp:posOffset>395375</wp:posOffset>
            </wp:positionH>
            <wp:positionV relativeFrom="paragraph">
              <wp:posOffset>41910</wp:posOffset>
            </wp:positionV>
            <wp:extent cx="1518920" cy="1369695"/>
            <wp:effectExtent l="0" t="0" r="0" b="0"/>
            <wp:wrapTight wrapText="bothSides">
              <wp:wrapPolygon edited="0">
                <wp:start x="0" y="0"/>
                <wp:lineTo x="0" y="21430"/>
                <wp:lineTo x="21492" y="21430"/>
                <wp:lineTo x="21492"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8920" cy="1369695"/>
                    </a:xfrm>
                    <a:prstGeom prst="rect">
                      <a:avLst/>
                    </a:prstGeom>
                  </pic:spPr>
                </pic:pic>
              </a:graphicData>
            </a:graphic>
            <wp14:sizeRelH relativeFrom="margin">
              <wp14:pctWidth>0</wp14:pctWidth>
            </wp14:sizeRelH>
          </wp:anchor>
        </w:drawing>
      </w:r>
    </w:p>
    <w:p w14:paraId="3099F52A" w14:textId="08688339" w:rsidR="00DF72A1" w:rsidRDefault="00DF72A1">
      <w:pPr>
        <w:pStyle w:val="Corpotesto"/>
        <w:rPr>
          <w:rFonts w:ascii="Times New Roman"/>
          <w:sz w:val="20"/>
        </w:rPr>
      </w:pPr>
    </w:p>
    <w:p w14:paraId="3099F52F" w14:textId="6FBAC069" w:rsidR="34EDA507" w:rsidRPr="00087254" w:rsidRDefault="00923828" w:rsidP="0040127C">
      <w:pPr>
        <w:pStyle w:val="Titolo"/>
        <w:ind w:left="2977" w:right="425"/>
        <w:jc w:val="left"/>
      </w:pPr>
      <w:r>
        <w:t xml:space="preserve">   </w:t>
      </w:r>
      <w:r w:rsidR="00043137" w:rsidRPr="00087254">
        <w:t xml:space="preserve">Digital Campus for Digital </w:t>
      </w:r>
      <w:proofErr w:type="spellStart"/>
      <w:r w:rsidR="00043137" w:rsidRPr="00087254">
        <w:t>C</w:t>
      </w:r>
      <w:r w:rsidR="34EDA507" w:rsidRPr="00087254">
        <w:t>areers</w:t>
      </w:r>
      <w:proofErr w:type="spellEnd"/>
    </w:p>
    <w:p w14:paraId="3099F530" w14:textId="77777777" w:rsidR="00DB4BC6" w:rsidRPr="00DB4BC6" w:rsidRDefault="00DB4BC6" w:rsidP="22F685FC">
      <w:pPr>
        <w:pStyle w:val="Didefault"/>
        <w:spacing w:after="120" w:line="480" w:lineRule="auto"/>
        <w:ind w:left="2160" w:firstLine="720"/>
        <w:rPr>
          <w:rFonts w:ascii="Times New Roman" w:eastAsia="Times New Roman" w:hAnsi="Times New Roman" w:cs="Times New Roman"/>
        </w:rPr>
      </w:pPr>
      <w:r w:rsidRPr="22F685FC">
        <w:rPr>
          <w:rFonts w:ascii="Times New Roman" w:hAnsi="Times New Roman" w:cs="Times New Roman"/>
          <w:b/>
          <w:bCs/>
          <w:i/>
          <w:iCs/>
        </w:rPr>
        <w:t>Campus studenteschi per le scuole secondarie di secondo grado</w:t>
      </w:r>
    </w:p>
    <w:p w14:paraId="10B6A0CF" w14:textId="77777777" w:rsidR="00923828" w:rsidRDefault="00923828" w:rsidP="34EDA507">
      <w:pPr>
        <w:spacing w:before="10" w:line="620" w:lineRule="exact"/>
        <w:ind w:left="1483" w:right="1476"/>
        <w:jc w:val="center"/>
        <w:rPr>
          <w:rFonts w:ascii="Times New Roman" w:hAnsi="Times New Roman"/>
          <w:sz w:val="24"/>
          <w:szCs w:val="24"/>
        </w:rPr>
      </w:pPr>
    </w:p>
    <w:p w14:paraId="4E712D44" w14:textId="42AAECBC" w:rsidR="00923828" w:rsidRDefault="00285B4D" w:rsidP="00285B4D">
      <w:pPr>
        <w:spacing w:before="10" w:line="620" w:lineRule="exact"/>
        <w:ind w:right="1476"/>
        <w:rPr>
          <w:rFonts w:ascii="Times New Roman" w:hAnsi="Times New Roman"/>
          <w:sz w:val="24"/>
          <w:szCs w:val="24"/>
        </w:rPr>
      </w:pPr>
      <w:r>
        <w:rPr>
          <w:rFonts w:ascii="Times New Roman" w:hAnsi="Times New Roman"/>
          <w:sz w:val="24"/>
          <w:szCs w:val="24"/>
        </w:rPr>
        <w:t>Prot. (vedi segnatura)</w:t>
      </w:r>
    </w:p>
    <w:p w14:paraId="3099F531" w14:textId="788CCC06" w:rsidR="00DF72A1" w:rsidRDefault="34EDA507" w:rsidP="34EDA507">
      <w:pPr>
        <w:spacing w:before="10" w:line="620" w:lineRule="exact"/>
        <w:ind w:left="1483" w:right="1476"/>
        <w:jc w:val="center"/>
        <w:rPr>
          <w:rFonts w:ascii="Times New Roman" w:hAnsi="Times New Roman"/>
          <w:b/>
          <w:bCs/>
          <w:sz w:val="24"/>
          <w:szCs w:val="24"/>
        </w:rPr>
      </w:pPr>
      <w:r w:rsidRPr="72230C7F">
        <w:rPr>
          <w:rFonts w:ascii="Times New Roman" w:hAnsi="Times New Roman"/>
          <w:sz w:val="24"/>
          <w:szCs w:val="24"/>
        </w:rPr>
        <w:t xml:space="preserve">Termine ultimo per l’invio delle candidature: </w:t>
      </w:r>
      <w:r w:rsidR="00F1301B" w:rsidRPr="72230C7F">
        <w:rPr>
          <w:rFonts w:ascii="Times New Roman" w:hAnsi="Times New Roman"/>
          <w:b/>
          <w:bCs/>
          <w:sz w:val="24"/>
          <w:szCs w:val="24"/>
        </w:rPr>
        <w:t>19 marzo 2022– ore 13</w:t>
      </w:r>
      <w:r w:rsidRPr="72230C7F">
        <w:rPr>
          <w:rFonts w:ascii="Times New Roman" w:hAnsi="Times New Roman"/>
          <w:b/>
          <w:bCs/>
          <w:sz w:val="24"/>
          <w:szCs w:val="24"/>
        </w:rPr>
        <w:t>:00</w:t>
      </w:r>
      <w:r w:rsidR="00F1301B" w:rsidRPr="72230C7F">
        <w:rPr>
          <w:rFonts w:ascii="Times New Roman" w:hAnsi="Times New Roman"/>
          <w:b/>
          <w:bCs/>
          <w:sz w:val="24"/>
          <w:szCs w:val="24"/>
        </w:rPr>
        <w:t xml:space="preserve"> </w:t>
      </w:r>
      <w:r w:rsidRPr="72230C7F">
        <w:rPr>
          <w:rFonts w:ascii="Times New Roman" w:hAnsi="Times New Roman"/>
          <w:b/>
          <w:bCs/>
          <w:sz w:val="24"/>
          <w:szCs w:val="24"/>
        </w:rPr>
        <w:t>Scuola</w:t>
      </w:r>
      <w:r w:rsidR="00F1301B" w:rsidRPr="72230C7F">
        <w:rPr>
          <w:rFonts w:ascii="Times New Roman" w:hAnsi="Times New Roman"/>
          <w:b/>
          <w:bCs/>
          <w:sz w:val="24"/>
          <w:szCs w:val="24"/>
        </w:rPr>
        <w:t xml:space="preserve"> </w:t>
      </w:r>
      <w:r w:rsidRPr="72230C7F">
        <w:rPr>
          <w:rFonts w:ascii="Times New Roman" w:hAnsi="Times New Roman"/>
          <w:b/>
          <w:bCs/>
          <w:sz w:val="24"/>
          <w:szCs w:val="24"/>
        </w:rPr>
        <w:t>Polo</w:t>
      </w:r>
      <w:r w:rsidR="00F1301B" w:rsidRPr="72230C7F">
        <w:rPr>
          <w:rFonts w:ascii="Times New Roman" w:hAnsi="Times New Roman"/>
          <w:b/>
          <w:bCs/>
          <w:sz w:val="24"/>
          <w:szCs w:val="24"/>
        </w:rPr>
        <w:t xml:space="preserve"> </w:t>
      </w:r>
      <w:r w:rsidRPr="72230C7F">
        <w:rPr>
          <w:rFonts w:ascii="Times New Roman" w:hAnsi="Times New Roman"/>
          <w:b/>
          <w:bCs/>
          <w:sz w:val="24"/>
          <w:szCs w:val="24"/>
        </w:rPr>
        <w:t>Organizzatrice</w:t>
      </w:r>
    </w:p>
    <w:p w14:paraId="3099F532" w14:textId="7F97F4B8" w:rsidR="00DF72A1" w:rsidRDefault="001A2D81">
      <w:pPr>
        <w:pStyle w:val="Titolo1"/>
        <w:spacing w:line="244" w:lineRule="exact"/>
        <w:ind w:left="1258" w:right="1258"/>
        <w:jc w:val="center"/>
      </w:pPr>
      <w:r>
        <w:t>Istituto</w:t>
      </w:r>
      <w:r w:rsidR="00F1301B">
        <w:t xml:space="preserve"> </w:t>
      </w:r>
      <w:r>
        <w:t>di</w:t>
      </w:r>
      <w:r w:rsidR="00F1301B">
        <w:t xml:space="preserve"> </w:t>
      </w:r>
      <w:r>
        <w:t>Istruzione</w:t>
      </w:r>
      <w:r w:rsidR="00F1301B">
        <w:t xml:space="preserve"> </w:t>
      </w:r>
      <w:r>
        <w:t>Superiore</w:t>
      </w:r>
      <w:r w:rsidR="00F1301B">
        <w:t xml:space="preserve"> </w:t>
      </w:r>
      <w:r>
        <w:t>“Leonardo</w:t>
      </w:r>
      <w:r w:rsidR="00F1301B">
        <w:t xml:space="preserve"> </w:t>
      </w:r>
      <w:r>
        <w:t>da</w:t>
      </w:r>
      <w:r w:rsidR="0040127C">
        <w:t xml:space="preserve"> </w:t>
      </w:r>
      <w:r>
        <w:t>Vinci”</w:t>
      </w:r>
      <w:r w:rsidR="00F1301B">
        <w:t xml:space="preserve"> </w:t>
      </w:r>
      <w:r>
        <w:t>di</w:t>
      </w:r>
      <w:r w:rsidR="00F1301B">
        <w:t xml:space="preserve"> </w:t>
      </w:r>
      <w:r>
        <w:t>Umbertide</w:t>
      </w:r>
      <w:r w:rsidR="00F1301B">
        <w:t xml:space="preserve"> </w:t>
      </w:r>
      <w:r>
        <w:t>(PG)</w:t>
      </w:r>
    </w:p>
    <w:p w14:paraId="3099F533" w14:textId="77777777" w:rsidR="00DF72A1" w:rsidRDefault="001A2D81">
      <w:pPr>
        <w:spacing w:before="161"/>
        <w:ind w:left="1258" w:right="1258"/>
        <w:jc w:val="center"/>
        <w:rPr>
          <w:rFonts w:ascii="Times New Roman"/>
          <w:b/>
          <w:i/>
          <w:sz w:val="24"/>
        </w:rPr>
      </w:pPr>
      <w:r>
        <w:rPr>
          <w:rFonts w:ascii="Times New Roman"/>
          <w:b/>
          <w:i/>
          <w:sz w:val="24"/>
        </w:rPr>
        <w:t>***</w:t>
      </w:r>
    </w:p>
    <w:p w14:paraId="3099F534" w14:textId="77777777" w:rsidR="00DF72A1" w:rsidRDefault="00DF72A1">
      <w:pPr>
        <w:pStyle w:val="Corpotesto"/>
        <w:rPr>
          <w:rFonts w:ascii="Times New Roman"/>
          <w:b/>
          <w:i/>
          <w:sz w:val="26"/>
        </w:rPr>
      </w:pPr>
    </w:p>
    <w:p w14:paraId="3099F536" w14:textId="46522BCE" w:rsidR="00DF72A1" w:rsidRPr="007E42C5" w:rsidRDefault="34EDA507" w:rsidP="48A0AEBD">
      <w:pPr>
        <w:widowControl/>
        <w:adjustRightInd w:val="0"/>
        <w:spacing w:line="360" w:lineRule="auto"/>
        <w:ind w:left="426" w:right="425"/>
        <w:jc w:val="both"/>
        <w:rPr>
          <w:rFonts w:asciiTheme="minorHAnsi" w:eastAsiaTheme="minorEastAsia" w:hAnsiTheme="minorHAnsi" w:cstheme="minorBidi"/>
          <w:sz w:val="24"/>
          <w:szCs w:val="24"/>
        </w:rPr>
      </w:pPr>
      <w:r w:rsidRPr="48A0AEBD">
        <w:rPr>
          <w:rFonts w:asciiTheme="minorHAnsi" w:hAnsiTheme="minorHAnsi" w:cstheme="minorBidi"/>
        </w:rPr>
        <w:t>L’</w:t>
      </w:r>
      <w:r w:rsidRPr="48A0AEBD">
        <w:rPr>
          <w:rFonts w:asciiTheme="minorHAnsi" w:hAnsiTheme="minorHAnsi" w:cstheme="minorBidi"/>
          <w:b/>
          <w:bCs/>
        </w:rPr>
        <w:t>Istituto di Istruzione Superiore Campus “Leonardo da Vinci” di Umbertide (PG)</w:t>
      </w:r>
      <w:r w:rsidRPr="48A0AEBD">
        <w:rPr>
          <w:rFonts w:asciiTheme="minorHAnsi" w:hAnsiTheme="minorHAnsi" w:cstheme="minorBidi"/>
        </w:rPr>
        <w:t>, in qualità di scuola di</w:t>
      </w:r>
      <w:r w:rsidR="00F1301B" w:rsidRPr="48A0AEBD">
        <w:rPr>
          <w:rFonts w:asciiTheme="minorHAnsi" w:hAnsiTheme="minorHAnsi" w:cstheme="minorBidi"/>
        </w:rPr>
        <w:t xml:space="preserve"> </w:t>
      </w:r>
      <w:r w:rsidRPr="48A0AEBD">
        <w:rPr>
          <w:rFonts w:asciiTheme="minorHAnsi" w:hAnsiTheme="minorHAnsi" w:cstheme="minorBidi"/>
        </w:rPr>
        <w:t xml:space="preserve">riferimento per il coordinamento e la gestione di azioni di formazione e potenziamento delle </w:t>
      </w:r>
      <w:r w:rsidR="007E42C5" w:rsidRPr="48A0AEBD">
        <w:rPr>
          <w:rFonts w:asciiTheme="minorHAnsi" w:hAnsiTheme="minorHAnsi" w:cstheme="minorBidi"/>
        </w:rPr>
        <w:t xml:space="preserve">competenze digitali e di cittadinanza digitale degli studenti </w:t>
      </w:r>
      <w:r w:rsidRPr="48A0AEBD">
        <w:rPr>
          <w:rFonts w:asciiTheme="minorHAnsi" w:hAnsiTheme="minorHAnsi" w:cstheme="minorBidi"/>
        </w:rPr>
        <w:t>basate</w:t>
      </w:r>
      <w:r w:rsidR="00F1301B" w:rsidRPr="48A0AEBD">
        <w:rPr>
          <w:rFonts w:asciiTheme="minorHAnsi" w:hAnsiTheme="minorHAnsi" w:cstheme="minorBidi"/>
        </w:rPr>
        <w:t xml:space="preserve"> </w:t>
      </w:r>
      <w:r w:rsidRPr="48A0AEBD">
        <w:rPr>
          <w:rFonts w:asciiTheme="minorHAnsi" w:hAnsiTheme="minorHAnsi" w:cstheme="minorBidi"/>
        </w:rPr>
        <w:t>su</w:t>
      </w:r>
      <w:r w:rsidR="00F1301B" w:rsidRPr="48A0AEBD">
        <w:rPr>
          <w:rFonts w:asciiTheme="minorHAnsi" w:hAnsiTheme="minorHAnsi" w:cstheme="minorBidi"/>
        </w:rPr>
        <w:t xml:space="preserve"> </w:t>
      </w:r>
      <w:r w:rsidRPr="48A0AEBD">
        <w:rPr>
          <w:rFonts w:asciiTheme="minorHAnsi" w:hAnsiTheme="minorHAnsi" w:cstheme="minorBidi"/>
        </w:rPr>
        <w:t>metodologie</w:t>
      </w:r>
      <w:r w:rsidR="00F1301B" w:rsidRPr="48A0AEBD">
        <w:rPr>
          <w:rFonts w:asciiTheme="minorHAnsi" w:hAnsiTheme="minorHAnsi" w:cstheme="minorBidi"/>
        </w:rPr>
        <w:t xml:space="preserve"> </w:t>
      </w:r>
      <w:r w:rsidRPr="48A0AEBD">
        <w:rPr>
          <w:rFonts w:asciiTheme="minorHAnsi" w:hAnsiTheme="minorHAnsi" w:cstheme="minorBidi"/>
        </w:rPr>
        <w:t>innovative,</w:t>
      </w:r>
      <w:r w:rsidR="00F1301B" w:rsidRPr="48A0AEBD">
        <w:rPr>
          <w:rFonts w:asciiTheme="minorHAnsi" w:hAnsiTheme="minorHAnsi" w:cstheme="minorBidi"/>
        </w:rPr>
        <w:t xml:space="preserve"> </w:t>
      </w:r>
      <w:r w:rsidRPr="48A0AEBD">
        <w:rPr>
          <w:rFonts w:asciiTheme="minorHAnsi" w:hAnsiTheme="minorHAnsi" w:cstheme="minorBidi"/>
        </w:rPr>
        <w:t>sull’apprendimento</w:t>
      </w:r>
      <w:r w:rsidR="00F1301B" w:rsidRPr="48A0AEBD">
        <w:rPr>
          <w:rFonts w:asciiTheme="minorHAnsi" w:hAnsiTheme="minorHAnsi" w:cstheme="minorBidi"/>
        </w:rPr>
        <w:t xml:space="preserve"> </w:t>
      </w:r>
      <w:r w:rsidRPr="48A0AEBD">
        <w:rPr>
          <w:rFonts w:asciiTheme="minorHAnsi" w:hAnsiTheme="minorHAnsi" w:cstheme="minorBidi"/>
        </w:rPr>
        <w:t>attivo</w:t>
      </w:r>
      <w:r w:rsidR="00F1301B" w:rsidRPr="48A0AEBD">
        <w:rPr>
          <w:rFonts w:asciiTheme="minorHAnsi" w:hAnsiTheme="minorHAnsi" w:cstheme="minorBidi"/>
        </w:rPr>
        <w:t xml:space="preserve"> </w:t>
      </w:r>
      <w:r w:rsidRPr="48A0AEBD">
        <w:rPr>
          <w:rFonts w:asciiTheme="minorHAnsi" w:hAnsiTheme="minorHAnsi" w:cstheme="minorBidi"/>
        </w:rPr>
        <w:t>e</w:t>
      </w:r>
      <w:r w:rsidR="00F1301B" w:rsidRPr="48A0AEBD">
        <w:rPr>
          <w:rFonts w:asciiTheme="minorHAnsi" w:hAnsiTheme="minorHAnsi" w:cstheme="minorBidi"/>
        </w:rPr>
        <w:t xml:space="preserve"> </w:t>
      </w:r>
      <w:r w:rsidRPr="48A0AEBD">
        <w:rPr>
          <w:rFonts w:asciiTheme="minorHAnsi" w:hAnsiTheme="minorHAnsi" w:cstheme="minorBidi"/>
        </w:rPr>
        <w:t>collaborativo,</w:t>
      </w:r>
      <w:r w:rsidR="00F1301B" w:rsidRPr="48A0AEBD">
        <w:rPr>
          <w:rFonts w:asciiTheme="minorHAnsi" w:hAnsiTheme="minorHAnsi" w:cstheme="minorBidi"/>
        </w:rPr>
        <w:t xml:space="preserve"> </w:t>
      </w:r>
      <w:r w:rsidRPr="48A0AEBD">
        <w:rPr>
          <w:rFonts w:asciiTheme="minorHAnsi" w:hAnsiTheme="minorHAnsi" w:cstheme="minorBidi"/>
        </w:rPr>
        <w:t>sul</w:t>
      </w:r>
      <w:r w:rsidR="00F1301B" w:rsidRPr="48A0AEBD">
        <w:rPr>
          <w:rFonts w:asciiTheme="minorHAnsi" w:hAnsiTheme="minorHAnsi" w:cstheme="minorBidi"/>
        </w:rPr>
        <w:t xml:space="preserve"> </w:t>
      </w:r>
      <w:r w:rsidRPr="48A0AEBD">
        <w:rPr>
          <w:rFonts w:asciiTheme="minorHAnsi" w:hAnsiTheme="minorHAnsi" w:cstheme="minorBidi"/>
        </w:rPr>
        <w:t xml:space="preserve">potenziamento delle discipline </w:t>
      </w:r>
      <w:r w:rsidRPr="6C4CE96A">
        <w:rPr>
          <w:rFonts w:asciiTheme="minorHAnsi" w:hAnsiTheme="minorHAnsi" w:cstheme="minorBidi"/>
        </w:rPr>
        <w:t>STEAM</w:t>
      </w:r>
      <w:r>
        <w:t xml:space="preserve">, </w:t>
      </w:r>
      <w:r w:rsidRPr="48A0AEBD">
        <w:rPr>
          <w:b/>
          <w:bCs/>
        </w:rPr>
        <w:t>promuove</w:t>
      </w:r>
      <w:r>
        <w:t xml:space="preserve"> l’iniziativa didattica innovativa</w:t>
      </w:r>
      <w:r w:rsidR="00F1301B">
        <w:t xml:space="preserve"> </w:t>
      </w:r>
      <w:r w:rsidRPr="48A0AEBD">
        <w:rPr>
          <w:b/>
          <w:bCs/>
        </w:rPr>
        <w:t xml:space="preserve">Digital </w:t>
      </w:r>
      <w:r w:rsidR="00196C7D" w:rsidRPr="48A0AEBD">
        <w:rPr>
          <w:b/>
          <w:bCs/>
        </w:rPr>
        <w:t>C</w:t>
      </w:r>
      <w:r w:rsidRPr="48A0AEBD">
        <w:rPr>
          <w:b/>
          <w:bCs/>
        </w:rPr>
        <w:t xml:space="preserve">ampus for </w:t>
      </w:r>
      <w:r w:rsidR="00196C7D" w:rsidRPr="48A0AEBD">
        <w:rPr>
          <w:b/>
          <w:bCs/>
        </w:rPr>
        <w:t>D</w:t>
      </w:r>
      <w:r w:rsidRPr="48A0AEBD">
        <w:rPr>
          <w:b/>
          <w:bCs/>
        </w:rPr>
        <w:t xml:space="preserve">igital </w:t>
      </w:r>
      <w:proofErr w:type="spellStart"/>
      <w:r w:rsidR="00196C7D" w:rsidRPr="48A0AEBD">
        <w:rPr>
          <w:b/>
          <w:bCs/>
        </w:rPr>
        <w:t>C</w:t>
      </w:r>
      <w:r w:rsidRPr="48A0AEBD">
        <w:rPr>
          <w:b/>
          <w:bCs/>
        </w:rPr>
        <w:t>areers</w:t>
      </w:r>
      <w:proofErr w:type="spellEnd"/>
      <w:r w:rsidRPr="48A0AEBD">
        <w:rPr>
          <w:b/>
          <w:bCs/>
        </w:rPr>
        <w:t xml:space="preserve"> </w:t>
      </w:r>
      <w:r>
        <w:t>con oggetto le tematiche legate alle Azioni #15, #19, #20, #21 del</w:t>
      </w:r>
      <w:r w:rsidR="00F1301B">
        <w:t xml:space="preserve"> </w:t>
      </w:r>
      <w:r>
        <w:t>Piano</w:t>
      </w:r>
      <w:r w:rsidR="00F1301B">
        <w:t xml:space="preserve"> </w:t>
      </w:r>
      <w:r>
        <w:t>Nazionale</w:t>
      </w:r>
      <w:r w:rsidR="00F1301B">
        <w:t xml:space="preserve"> </w:t>
      </w:r>
      <w:r>
        <w:t>per</w:t>
      </w:r>
      <w:r w:rsidR="00F1301B">
        <w:t xml:space="preserve"> </w:t>
      </w:r>
      <w:r>
        <w:t>la</w:t>
      </w:r>
      <w:r w:rsidR="00F1301B">
        <w:t xml:space="preserve"> </w:t>
      </w:r>
      <w:r>
        <w:t>Scuola</w:t>
      </w:r>
      <w:r w:rsidR="00F1301B">
        <w:t xml:space="preserve"> </w:t>
      </w:r>
      <w:r>
        <w:t>Di</w:t>
      </w:r>
      <w:r w:rsidR="009F1C6F">
        <w:t>gitale.</w:t>
      </w:r>
    </w:p>
    <w:p w14:paraId="3099F538" w14:textId="77777777" w:rsidR="00DF72A1" w:rsidRDefault="00DF72A1">
      <w:pPr>
        <w:pStyle w:val="Corpotesto"/>
        <w:spacing w:before="4"/>
        <w:rPr>
          <w:sz w:val="16"/>
        </w:rPr>
      </w:pPr>
    </w:p>
    <w:p w14:paraId="3099F539" w14:textId="20BAFB14" w:rsidR="00DF72A1" w:rsidRDefault="001A2D81" w:rsidP="55BAA9F5">
      <w:pPr>
        <w:pStyle w:val="Corpotesto"/>
        <w:spacing w:before="1" w:line="360" w:lineRule="auto"/>
        <w:ind w:left="393" w:right="392"/>
        <w:jc w:val="both"/>
      </w:pPr>
      <w:r>
        <w:t xml:space="preserve">Gli studenti si sfideranno nel corso di tre giornate per un totale di </w:t>
      </w:r>
      <w:r w:rsidR="009F1C6F">
        <w:t>28</w:t>
      </w:r>
      <w:r>
        <w:t xml:space="preserve"> ore di formazione e sperimentazione</w:t>
      </w:r>
      <w:r w:rsidR="00F1301B">
        <w:t xml:space="preserve"> </w:t>
      </w:r>
      <w:r>
        <w:t xml:space="preserve">incentrate sullo sviluppo delle competenze necessarie all’applicazione efficace del </w:t>
      </w:r>
      <w:proofErr w:type="spellStart"/>
      <w:r>
        <w:t>problem</w:t>
      </w:r>
      <w:proofErr w:type="spellEnd"/>
      <w:r>
        <w:t xml:space="preserve"> </w:t>
      </w:r>
      <w:proofErr w:type="spellStart"/>
      <w:r>
        <w:t>solving</w:t>
      </w:r>
      <w:proofErr w:type="spellEnd"/>
      <w:r>
        <w:t>,</w:t>
      </w:r>
      <w:r w:rsidR="00F1301B">
        <w:t xml:space="preserve"> </w:t>
      </w:r>
      <w:r>
        <w:t>all’utilizzo</w:t>
      </w:r>
      <w:r w:rsidR="00F1301B">
        <w:t xml:space="preserve"> </w:t>
      </w:r>
      <w:r>
        <w:t>del</w:t>
      </w:r>
      <w:r w:rsidR="00F1301B">
        <w:t xml:space="preserve"> </w:t>
      </w:r>
      <w:r>
        <w:t>public</w:t>
      </w:r>
      <w:r w:rsidR="00F1301B">
        <w:t xml:space="preserve"> </w:t>
      </w:r>
      <w:proofErr w:type="spellStart"/>
      <w:r>
        <w:t>speaking</w:t>
      </w:r>
      <w:proofErr w:type="spellEnd"/>
      <w:r>
        <w:t>,</w:t>
      </w:r>
      <w:r w:rsidR="00F1301B">
        <w:t xml:space="preserve"> </w:t>
      </w:r>
      <w:r>
        <w:t>allo</w:t>
      </w:r>
      <w:r w:rsidR="00F1301B">
        <w:t xml:space="preserve"> </w:t>
      </w:r>
      <w:r>
        <w:t>sviluppo</w:t>
      </w:r>
      <w:r w:rsidR="00F1301B">
        <w:t xml:space="preserve"> </w:t>
      </w:r>
      <w:r>
        <w:t>di</w:t>
      </w:r>
      <w:r w:rsidR="00F1301B">
        <w:t xml:space="preserve"> </w:t>
      </w:r>
      <w:r>
        <w:t>progetti</w:t>
      </w:r>
      <w:r w:rsidR="00F1301B">
        <w:t xml:space="preserve"> </w:t>
      </w:r>
      <w:r>
        <w:t>nel</w:t>
      </w:r>
      <w:r w:rsidR="00F1301B">
        <w:t xml:space="preserve"> </w:t>
      </w:r>
      <w:r>
        <w:t>campo</w:t>
      </w:r>
      <w:r w:rsidR="00F1301B">
        <w:t xml:space="preserve"> </w:t>
      </w:r>
      <w:r>
        <w:t>delle discipline STEAM.</w:t>
      </w:r>
    </w:p>
    <w:p w14:paraId="3099F53B" w14:textId="77777777" w:rsidR="00DF72A1" w:rsidRDefault="00DF72A1" w:rsidP="55BAA9F5">
      <w:pPr>
        <w:pStyle w:val="Corpotesto"/>
        <w:spacing w:before="3"/>
        <w:rPr>
          <w:sz w:val="16"/>
          <w:szCs w:val="16"/>
        </w:rPr>
      </w:pPr>
    </w:p>
    <w:p w14:paraId="50A6E85A" w14:textId="7C9AE613" w:rsidR="0040127C" w:rsidRPr="0040127C" w:rsidRDefault="001A2D81" w:rsidP="22F685FC">
      <w:pPr>
        <w:pStyle w:val="Didefault"/>
        <w:spacing w:after="240" w:line="380" w:lineRule="atLeast"/>
        <w:ind w:left="426" w:right="425"/>
        <w:jc w:val="both"/>
        <w:rPr>
          <w:rFonts w:asciiTheme="minorHAnsi" w:hAnsiTheme="minorHAnsi" w:cstheme="minorBidi"/>
          <w:b/>
          <w:bCs/>
        </w:rPr>
      </w:pPr>
      <w:r w:rsidRPr="55BAA9F5">
        <w:rPr>
          <w:rFonts w:asciiTheme="minorHAnsi" w:hAnsiTheme="minorHAnsi" w:cstheme="minorBidi"/>
          <w:b/>
          <w:bCs/>
        </w:rPr>
        <w:t>L’intera</w:t>
      </w:r>
      <w:r w:rsidR="00F1301B" w:rsidRPr="55BAA9F5">
        <w:rPr>
          <w:rFonts w:asciiTheme="minorHAnsi" w:hAnsiTheme="minorHAnsi" w:cstheme="minorBidi"/>
          <w:b/>
          <w:bCs/>
        </w:rPr>
        <w:t xml:space="preserve"> </w:t>
      </w:r>
      <w:r w:rsidRPr="55BAA9F5">
        <w:rPr>
          <w:rFonts w:asciiTheme="minorHAnsi" w:hAnsiTheme="minorHAnsi" w:cstheme="minorBidi"/>
          <w:b/>
          <w:bCs/>
        </w:rPr>
        <w:t>iniziativa</w:t>
      </w:r>
      <w:r w:rsidR="00F1301B" w:rsidRPr="55BAA9F5">
        <w:rPr>
          <w:rFonts w:asciiTheme="minorHAnsi" w:hAnsiTheme="minorHAnsi" w:cstheme="minorBidi"/>
          <w:b/>
          <w:bCs/>
        </w:rPr>
        <w:t xml:space="preserve"> </w:t>
      </w:r>
      <w:r w:rsidRPr="55BAA9F5">
        <w:rPr>
          <w:rFonts w:asciiTheme="minorHAnsi" w:hAnsiTheme="minorHAnsi" w:cstheme="minorBidi"/>
          <w:b/>
          <w:bCs/>
        </w:rPr>
        <w:t>si</w:t>
      </w:r>
      <w:r w:rsidR="00F1301B" w:rsidRPr="55BAA9F5">
        <w:rPr>
          <w:rFonts w:asciiTheme="minorHAnsi" w:hAnsiTheme="minorHAnsi" w:cstheme="minorBidi"/>
          <w:b/>
          <w:bCs/>
        </w:rPr>
        <w:t xml:space="preserve"> </w:t>
      </w:r>
      <w:r w:rsidRPr="55BAA9F5">
        <w:rPr>
          <w:rFonts w:asciiTheme="minorHAnsi" w:hAnsiTheme="minorHAnsi" w:cstheme="minorBidi"/>
          <w:b/>
          <w:bCs/>
        </w:rPr>
        <w:t>svolgerà</w:t>
      </w:r>
      <w:r w:rsidR="00F1301B" w:rsidRPr="55BAA9F5">
        <w:rPr>
          <w:rFonts w:asciiTheme="minorHAnsi" w:hAnsiTheme="minorHAnsi" w:cstheme="minorBidi"/>
          <w:b/>
          <w:bCs/>
        </w:rPr>
        <w:t xml:space="preserve"> </w:t>
      </w:r>
      <w:r w:rsidR="003F382E" w:rsidRPr="55BAA9F5">
        <w:rPr>
          <w:rFonts w:asciiTheme="minorHAnsi" w:hAnsiTheme="minorHAnsi" w:cstheme="minorBidi"/>
          <w:b/>
          <w:bCs/>
        </w:rPr>
        <w:t xml:space="preserve">nei giorni </w:t>
      </w:r>
      <w:r w:rsidR="00F1301B" w:rsidRPr="55BAA9F5">
        <w:rPr>
          <w:rFonts w:asciiTheme="minorHAnsi" w:hAnsiTheme="minorHAnsi" w:cstheme="minorBidi"/>
          <w:b/>
          <w:bCs/>
        </w:rPr>
        <w:t xml:space="preserve"> 4</w:t>
      </w:r>
      <w:r w:rsidR="003F382E" w:rsidRPr="55BAA9F5">
        <w:rPr>
          <w:rFonts w:asciiTheme="minorHAnsi" w:hAnsiTheme="minorHAnsi" w:cstheme="minorBidi"/>
          <w:b/>
          <w:bCs/>
        </w:rPr>
        <w:t xml:space="preserve"> – 5 </w:t>
      </w:r>
      <w:r w:rsidR="00ED2099" w:rsidRPr="55BAA9F5">
        <w:rPr>
          <w:rFonts w:asciiTheme="minorHAnsi" w:hAnsiTheme="minorHAnsi" w:cstheme="minorBidi"/>
          <w:b/>
          <w:bCs/>
        </w:rPr>
        <w:t>–</w:t>
      </w:r>
      <w:r w:rsidR="003F382E" w:rsidRPr="55BAA9F5">
        <w:rPr>
          <w:rFonts w:asciiTheme="minorHAnsi" w:hAnsiTheme="minorHAnsi" w:cstheme="minorBidi"/>
          <w:b/>
          <w:bCs/>
        </w:rPr>
        <w:t xml:space="preserve"> 6</w:t>
      </w:r>
      <w:r w:rsidR="00ED2099" w:rsidRPr="55BAA9F5">
        <w:rPr>
          <w:rFonts w:asciiTheme="minorHAnsi" w:hAnsiTheme="minorHAnsi" w:cstheme="minorBidi"/>
          <w:b/>
          <w:bCs/>
        </w:rPr>
        <w:t xml:space="preserve"> </w:t>
      </w:r>
      <w:r w:rsidR="00F1301B" w:rsidRPr="55BAA9F5">
        <w:rPr>
          <w:rFonts w:asciiTheme="minorHAnsi" w:hAnsiTheme="minorHAnsi" w:cstheme="minorBidi"/>
          <w:b/>
          <w:bCs/>
        </w:rPr>
        <w:t xml:space="preserve">aprile 2022 </w:t>
      </w:r>
      <w:r w:rsidRPr="55BAA9F5">
        <w:rPr>
          <w:rFonts w:asciiTheme="minorHAnsi" w:hAnsiTheme="minorHAnsi" w:cstheme="minorBidi"/>
          <w:b/>
          <w:bCs/>
        </w:rPr>
        <w:t>a</w:t>
      </w:r>
      <w:r w:rsidR="00F1301B" w:rsidRPr="55BAA9F5">
        <w:rPr>
          <w:rFonts w:asciiTheme="minorHAnsi" w:hAnsiTheme="minorHAnsi" w:cstheme="minorBidi"/>
          <w:b/>
          <w:bCs/>
        </w:rPr>
        <w:t xml:space="preserve"> </w:t>
      </w:r>
      <w:r w:rsidR="00ED2099" w:rsidRPr="55BAA9F5">
        <w:rPr>
          <w:rFonts w:asciiTheme="minorHAnsi" w:hAnsiTheme="minorHAnsi" w:cstheme="minorBidi"/>
          <w:b/>
          <w:bCs/>
        </w:rPr>
        <w:t>Montone,</w:t>
      </w:r>
      <w:r w:rsidRPr="55BAA9F5">
        <w:rPr>
          <w:rFonts w:asciiTheme="minorHAnsi" w:hAnsiTheme="minorHAnsi" w:cstheme="minorBidi"/>
        </w:rPr>
        <w:t xml:space="preserve"> coinvolgerà</w:t>
      </w:r>
      <w:r w:rsidR="00F1301B" w:rsidRPr="55BAA9F5">
        <w:rPr>
          <w:rFonts w:asciiTheme="minorHAnsi" w:hAnsiTheme="minorHAnsi" w:cstheme="minorBidi"/>
        </w:rPr>
        <w:t xml:space="preserve"> </w:t>
      </w:r>
      <w:r w:rsidRPr="55BAA9F5">
        <w:rPr>
          <w:rFonts w:asciiTheme="minorHAnsi" w:hAnsiTheme="minorHAnsi" w:cstheme="minorBidi"/>
        </w:rPr>
        <w:t>le</w:t>
      </w:r>
      <w:r w:rsidR="00F1301B" w:rsidRPr="55BAA9F5">
        <w:rPr>
          <w:rFonts w:asciiTheme="minorHAnsi" w:hAnsiTheme="minorHAnsi" w:cstheme="minorBidi"/>
        </w:rPr>
        <w:t xml:space="preserve"> </w:t>
      </w:r>
      <w:r w:rsidRPr="55BAA9F5">
        <w:rPr>
          <w:rFonts w:asciiTheme="minorHAnsi" w:hAnsiTheme="minorHAnsi" w:cstheme="minorBidi"/>
        </w:rPr>
        <w:t>scuole</w:t>
      </w:r>
      <w:r w:rsidR="00F1301B" w:rsidRPr="55BAA9F5">
        <w:rPr>
          <w:rFonts w:asciiTheme="minorHAnsi" w:hAnsiTheme="minorHAnsi" w:cstheme="minorBidi"/>
        </w:rPr>
        <w:t xml:space="preserve"> </w:t>
      </w:r>
      <w:r w:rsidRPr="55BAA9F5">
        <w:rPr>
          <w:rFonts w:asciiTheme="minorHAnsi" w:hAnsiTheme="minorHAnsi" w:cstheme="minorBidi"/>
        </w:rPr>
        <w:t>secondarie</w:t>
      </w:r>
      <w:r w:rsidR="00F1301B" w:rsidRPr="55BAA9F5">
        <w:rPr>
          <w:rFonts w:asciiTheme="minorHAnsi" w:hAnsiTheme="minorHAnsi" w:cstheme="minorBidi"/>
        </w:rPr>
        <w:t xml:space="preserve"> </w:t>
      </w:r>
      <w:r w:rsidRPr="55BAA9F5">
        <w:rPr>
          <w:rFonts w:asciiTheme="minorHAnsi" w:hAnsiTheme="minorHAnsi" w:cstheme="minorBidi"/>
        </w:rPr>
        <w:t>di</w:t>
      </w:r>
      <w:r w:rsidR="00F1301B" w:rsidRPr="55BAA9F5">
        <w:rPr>
          <w:rFonts w:asciiTheme="minorHAnsi" w:hAnsiTheme="minorHAnsi" w:cstheme="minorBidi"/>
        </w:rPr>
        <w:t xml:space="preserve"> </w:t>
      </w:r>
      <w:r w:rsidRPr="55BAA9F5">
        <w:rPr>
          <w:rFonts w:asciiTheme="minorHAnsi" w:hAnsiTheme="minorHAnsi" w:cstheme="minorBidi"/>
        </w:rPr>
        <w:t>secondo</w:t>
      </w:r>
      <w:r w:rsidR="00F1301B" w:rsidRPr="55BAA9F5">
        <w:rPr>
          <w:rFonts w:asciiTheme="minorHAnsi" w:hAnsiTheme="minorHAnsi" w:cstheme="minorBidi"/>
        </w:rPr>
        <w:t xml:space="preserve"> </w:t>
      </w:r>
      <w:r w:rsidRPr="55BAA9F5">
        <w:rPr>
          <w:rFonts w:asciiTheme="minorHAnsi" w:hAnsiTheme="minorHAnsi" w:cstheme="minorBidi"/>
        </w:rPr>
        <w:t>grado</w:t>
      </w:r>
      <w:r w:rsidR="00F1301B" w:rsidRPr="55BAA9F5">
        <w:rPr>
          <w:rFonts w:asciiTheme="minorHAnsi" w:hAnsiTheme="minorHAnsi" w:cstheme="minorBidi"/>
        </w:rPr>
        <w:t xml:space="preserve"> </w:t>
      </w:r>
      <w:r w:rsidRPr="55BAA9F5">
        <w:rPr>
          <w:rFonts w:asciiTheme="minorHAnsi" w:hAnsiTheme="minorHAnsi" w:cstheme="minorBidi"/>
        </w:rPr>
        <w:t>del</w:t>
      </w:r>
      <w:r w:rsidR="00F1301B" w:rsidRPr="55BAA9F5">
        <w:rPr>
          <w:rFonts w:asciiTheme="minorHAnsi" w:hAnsiTheme="minorHAnsi" w:cstheme="minorBidi"/>
        </w:rPr>
        <w:t xml:space="preserve"> </w:t>
      </w:r>
      <w:r w:rsidRPr="55BAA9F5">
        <w:rPr>
          <w:rFonts w:asciiTheme="minorHAnsi" w:hAnsiTheme="minorHAnsi" w:cstheme="minorBidi"/>
        </w:rPr>
        <w:t>territorio</w:t>
      </w:r>
      <w:r w:rsidR="00F1301B" w:rsidRPr="55BAA9F5">
        <w:rPr>
          <w:rFonts w:asciiTheme="minorHAnsi" w:hAnsiTheme="minorHAnsi" w:cstheme="minorBidi"/>
        </w:rPr>
        <w:t xml:space="preserve"> </w:t>
      </w:r>
      <w:r w:rsidRPr="55BAA9F5">
        <w:rPr>
          <w:rFonts w:asciiTheme="minorHAnsi" w:hAnsiTheme="minorHAnsi" w:cstheme="minorBidi"/>
        </w:rPr>
        <w:t>umbro</w:t>
      </w:r>
      <w:r w:rsidR="009F1C6F" w:rsidRPr="55BAA9F5">
        <w:rPr>
          <w:rFonts w:asciiTheme="minorHAnsi" w:hAnsiTheme="minorHAnsi" w:cstheme="minorBidi"/>
        </w:rPr>
        <w:t>,</w:t>
      </w:r>
      <w:r w:rsidR="00F1301B" w:rsidRPr="55BAA9F5">
        <w:rPr>
          <w:rFonts w:asciiTheme="minorHAnsi" w:hAnsiTheme="minorHAnsi" w:cstheme="minorBidi"/>
        </w:rPr>
        <w:t xml:space="preserve"> </w:t>
      </w:r>
      <w:r w:rsidRPr="55BAA9F5">
        <w:rPr>
          <w:rFonts w:asciiTheme="minorHAnsi" w:hAnsiTheme="minorHAnsi" w:cstheme="minorBidi"/>
        </w:rPr>
        <w:t>di</w:t>
      </w:r>
      <w:r w:rsidR="00F1301B" w:rsidRPr="55BAA9F5">
        <w:rPr>
          <w:rFonts w:asciiTheme="minorHAnsi" w:hAnsiTheme="minorHAnsi" w:cstheme="minorBidi"/>
        </w:rPr>
        <w:t xml:space="preserve"> </w:t>
      </w:r>
      <w:r w:rsidRPr="55BAA9F5">
        <w:rPr>
          <w:rFonts w:asciiTheme="minorHAnsi" w:hAnsiTheme="minorHAnsi" w:cstheme="minorBidi"/>
        </w:rPr>
        <w:t>tutto</w:t>
      </w:r>
      <w:r w:rsidR="00F1301B" w:rsidRPr="55BAA9F5">
        <w:rPr>
          <w:rFonts w:asciiTheme="minorHAnsi" w:hAnsiTheme="minorHAnsi" w:cstheme="minorBidi"/>
        </w:rPr>
        <w:t xml:space="preserve"> </w:t>
      </w:r>
      <w:r w:rsidRPr="55BAA9F5">
        <w:rPr>
          <w:rFonts w:asciiTheme="minorHAnsi" w:hAnsiTheme="minorHAnsi" w:cstheme="minorBidi"/>
        </w:rPr>
        <w:t>il territorio</w:t>
      </w:r>
      <w:r w:rsidR="00F1301B" w:rsidRPr="55BAA9F5">
        <w:rPr>
          <w:rFonts w:asciiTheme="minorHAnsi" w:hAnsiTheme="minorHAnsi" w:cstheme="minorBidi"/>
        </w:rPr>
        <w:t xml:space="preserve"> </w:t>
      </w:r>
      <w:r w:rsidR="009F1C6F" w:rsidRPr="55BAA9F5">
        <w:rPr>
          <w:rFonts w:asciiTheme="minorHAnsi" w:hAnsiTheme="minorHAnsi" w:cstheme="minorBidi"/>
        </w:rPr>
        <w:t>nazionale ed europee</w:t>
      </w:r>
      <w:r w:rsidR="00034285" w:rsidRPr="55BAA9F5">
        <w:rPr>
          <w:rFonts w:asciiTheme="minorHAnsi" w:hAnsiTheme="minorHAnsi" w:cstheme="minorBidi"/>
        </w:rPr>
        <w:t xml:space="preserve"> e sarà rivolta a studenti e studentesse </w:t>
      </w:r>
      <w:r w:rsidR="00535CAB" w:rsidRPr="55BAA9F5">
        <w:rPr>
          <w:rFonts w:asciiTheme="minorHAnsi" w:hAnsiTheme="minorHAnsi" w:cstheme="minorBidi"/>
        </w:rPr>
        <w:t>d</w:t>
      </w:r>
      <w:r w:rsidR="00943130" w:rsidRPr="55BAA9F5">
        <w:rPr>
          <w:rFonts w:asciiTheme="minorHAnsi" w:hAnsiTheme="minorHAnsi" w:cstheme="minorBidi"/>
        </w:rPr>
        <w:t>el III e IV anno (16- 18 anni)</w:t>
      </w:r>
      <w:r w:rsidR="009F1C6F" w:rsidRPr="55BAA9F5">
        <w:rPr>
          <w:rFonts w:asciiTheme="minorHAnsi" w:hAnsiTheme="minorHAnsi" w:cstheme="minorBidi"/>
        </w:rPr>
        <w:t>.</w:t>
      </w:r>
      <w:r w:rsidR="0040127C" w:rsidRPr="55BAA9F5">
        <w:rPr>
          <w:rFonts w:asciiTheme="minorHAnsi" w:hAnsiTheme="minorHAnsi" w:cstheme="minorBidi"/>
          <w:b/>
          <w:bCs/>
        </w:rPr>
        <w:t xml:space="preserve"> </w:t>
      </w:r>
    </w:p>
    <w:p w14:paraId="5F55F365" w14:textId="5E96E46B" w:rsidR="0040127C" w:rsidRPr="0040127C" w:rsidRDefault="0040127C" w:rsidP="72230C7F">
      <w:pPr>
        <w:pStyle w:val="Didefault"/>
        <w:spacing w:after="240" w:line="380" w:lineRule="atLeast"/>
        <w:ind w:left="426" w:right="425"/>
        <w:jc w:val="both"/>
        <w:rPr>
          <w:rFonts w:asciiTheme="minorHAnsi" w:hAnsiTheme="minorHAnsi" w:cstheme="minorBidi"/>
        </w:rPr>
      </w:pPr>
      <w:r w:rsidRPr="55BAA9F5">
        <w:rPr>
          <w:rFonts w:asciiTheme="minorHAnsi" w:hAnsiTheme="minorHAnsi" w:cstheme="minorBidi"/>
          <w:b/>
          <w:bCs/>
        </w:rPr>
        <w:t>Il DIGITAL CAMPUS</w:t>
      </w:r>
      <w:r w:rsidRPr="55BAA9F5">
        <w:rPr>
          <w:rFonts w:asciiTheme="minorHAnsi" w:hAnsiTheme="minorHAnsi" w:cstheme="minorBidi"/>
        </w:rPr>
        <w:t xml:space="preserve"> avrà carattere residenziale, sarà condotto in modalità bilingue (inglese-italiano), e </w:t>
      </w:r>
      <w:proofErr w:type="spellStart"/>
      <w:r w:rsidRPr="55BAA9F5">
        <w:rPr>
          <w:rFonts w:asciiTheme="minorHAnsi" w:hAnsiTheme="minorHAnsi" w:cstheme="minorBidi"/>
        </w:rPr>
        <w:t>prevederà</w:t>
      </w:r>
      <w:proofErr w:type="spellEnd"/>
      <w:r w:rsidRPr="55BAA9F5">
        <w:rPr>
          <w:rFonts w:asciiTheme="minorHAnsi" w:hAnsiTheme="minorHAnsi" w:cstheme="minorBidi"/>
        </w:rPr>
        <w:t xml:space="preserve"> momenti di formazione uniti ad attività laboratoriali di progettazione e sviluppo di prototipi, condivisione e restituzione dei prodotti, con il supporto di esperti di settore e facilitator</w:t>
      </w:r>
      <w:r w:rsidR="00F35177" w:rsidRPr="55BAA9F5">
        <w:rPr>
          <w:rFonts w:asciiTheme="minorHAnsi" w:hAnsiTheme="minorHAnsi" w:cstheme="minorBidi"/>
        </w:rPr>
        <w:t>i.</w:t>
      </w:r>
    </w:p>
    <w:p w14:paraId="3099F53D" w14:textId="51DAFB5D" w:rsidR="00DF72A1" w:rsidRDefault="001A2D81" w:rsidP="0040127C">
      <w:pPr>
        <w:pStyle w:val="Corpotesto"/>
        <w:spacing w:before="1" w:line="360" w:lineRule="auto"/>
        <w:ind w:left="426" w:right="425"/>
        <w:jc w:val="both"/>
      </w:pPr>
      <w:r>
        <w:t>Per tutte le studentesse e gli</w:t>
      </w:r>
      <w:r w:rsidR="00F1301B">
        <w:t xml:space="preserve"> </w:t>
      </w:r>
      <w:r>
        <w:t xml:space="preserve">studenti sarà un’esperienza di grande valore formativo, </w:t>
      </w:r>
      <w:r w:rsidR="00F74890">
        <w:t>perché</w:t>
      </w:r>
      <w:r>
        <w:t xml:space="preserve"> avranno</w:t>
      </w:r>
      <w:r w:rsidR="00F1301B">
        <w:t xml:space="preserve"> </w:t>
      </w:r>
      <w:r>
        <w:lastRenderedPageBreak/>
        <w:t>l’opportunità</w:t>
      </w:r>
      <w:r w:rsidR="00F1301B">
        <w:t xml:space="preserve"> </w:t>
      </w:r>
      <w:r>
        <w:t>di</w:t>
      </w:r>
      <w:r w:rsidR="00F1301B">
        <w:t xml:space="preserve"> </w:t>
      </w:r>
      <w:r>
        <w:t>apprendere</w:t>
      </w:r>
      <w:r w:rsidR="00F1301B">
        <w:t xml:space="preserve"> </w:t>
      </w:r>
      <w:r>
        <w:t>strumenti</w:t>
      </w:r>
      <w:r w:rsidR="00F1301B">
        <w:t xml:space="preserve"> </w:t>
      </w:r>
      <w:r>
        <w:t>e</w:t>
      </w:r>
      <w:r w:rsidR="00F1301B">
        <w:t xml:space="preserve"> </w:t>
      </w:r>
      <w:r>
        <w:t>metodologie</w:t>
      </w:r>
      <w:r w:rsidR="00F1301B">
        <w:t xml:space="preserve"> </w:t>
      </w:r>
      <w:r>
        <w:t>innovative</w:t>
      </w:r>
      <w:r w:rsidR="00F1301B">
        <w:t xml:space="preserve"> </w:t>
      </w:r>
      <w:r>
        <w:t>lavorando</w:t>
      </w:r>
      <w:r w:rsidR="00F1301B">
        <w:t xml:space="preserve"> </w:t>
      </w:r>
      <w:r>
        <w:t>in</w:t>
      </w:r>
      <w:r w:rsidR="00F1301B">
        <w:t xml:space="preserve"> </w:t>
      </w:r>
      <w:r>
        <w:t>gruppi</w:t>
      </w:r>
      <w:r w:rsidR="00F1301B">
        <w:t xml:space="preserve"> </w:t>
      </w:r>
      <w:r>
        <w:t>di</w:t>
      </w:r>
      <w:r w:rsidR="00F1301B">
        <w:t xml:space="preserve"> </w:t>
      </w:r>
      <w:r>
        <w:t>lavoro</w:t>
      </w:r>
      <w:r w:rsidR="00F1301B">
        <w:t xml:space="preserve"> </w:t>
      </w:r>
      <w:r w:rsidR="00DB4BC6">
        <w:t>eterogenei</w:t>
      </w:r>
    </w:p>
    <w:p w14:paraId="3099F53E" w14:textId="366A2842" w:rsidR="00DB4BC6" w:rsidRDefault="00DB4BC6" w:rsidP="00D63B47">
      <w:pPr>
        <w:pStyle w:val="Corpotesto"/>
        <w:spacing w:before="35" w:line="360" w:lineRule="auto"/>
        <w:ind w:left="426" w:right="425"/>
        <w:jc w:val="both"/>
      </w:pPr>
      <w:r>
        <w:t>sia per provenienza che per indirizzo scolastico, di esporre le proprie idee e soluzioni dinanzi ad esperti ed esponenti del mondo delle Istituzioni,</w:t>
      </w:r>
      <w:r w:rsidR="00196C7D">
        <w:t xml:space="preserve"> </w:t>
      </w:r>
      <w:r>
        <w:t>dell’Università e delle aziende</w:t>
      </w:r>
      <w:r w:rsidR="007C5576">
        <w:t>.</w:t>
      </w:r>
    </w:p>
    <w:p w14:paraId="3099F53F" w14:textId="2B926627" w:rsidR="00DB4BC6" w:rsidRPr="00F715CC" w:rsidRDefault="00DB4BC6" w:rsidP="649C1882">
      <w:pPr>
        <w:pStyle w:val="Corpotesto"/>
        <w:spacing w:line="360" w:lineRule="auto"/>
        <w:ind w:left="426" w:right="425"/>
        <w:jc w:val="both"/>
      </w:pPr>
      <w:r w:rsidRPr="00F715CC">
        <w:t xml:space="preserve">Una Commissione di esperti individuerà le squadre vincitrici che </w:t>
      </w:r>
      <w:r w:rsidR="00D63B47" w:rsidRPr="00F715CC">
        <w:t>verranno premiate al termine delle tre giornate del Campus.</w:t>
      </w:r>
    </w:p>
    <w:p w14:paraId="3099F540" w14:textId="77777777" w:rsidR="00DF72A1" w:rsidRDefault="00DF72A1" w:rsidP="0040127C">
      <w:pPr>
        <w:pStyle w:val="Corpotesto"/>
        <w:ind w:left="426" w:right="425"/>
        <w:jc w:val="both"/>
      </w:pPr>
    </w:p>
    <w:p w14:paraId="6616892A" w14:textId="64EA0B52" w:rsidR="009950C6" w:rsidRPr="00196C7D" w:rsidRDefault="001A2D81" w:rsidP="00F715CC">
      <w:pPr>
        <w:pStyle w:val="Corpotesto"/>
        <w:spacing w:before="136" w:line="360" w:lineRule="auto"/>
        <w:ind w:left="426" w:right="365"/>
        <w:jc w:val="both"/>
        <w:rPr>
          <w:b/>
          <w:bCs/>
        </w:rPr>
      </w:pPr>
      <w:r w:rsidRPr="649C1882">
        <w:rPr>
          <w:b/>
          <w:bCs/>
        </w:rPr>
        <w:t>Il</w:t>
      </w:r>
      <w:r w:rsidR="00F1301B" w:rsidRPr="649C1882">
        <w:rPr>
          <w:b/>
          <w:bCs/>
        </w:rPr>
        <w:t xml:space="preserve"> </w:t>
      </w:r>
      <w:r w:rsidRPr="649C1882">
        <w:rPr>
          <w:b/>
          <w:bCs/>
        </w:rPr>
        <w:t>percorso</w:t>
      </w:r>
      <w:r w:rsidR="00F1301B" w:rsidRPr="649C1882">
        <w:rPr>
          <w:b/>
          <w:bCs/>
        </w:rPr>
        <w:t xml:space="preserve"> </w:t>
      </w:r>
      <w:r w:rsidRPr="649C1882">
        <w:rPr>
          <w:b/>
          <w:bCs/>
        </w:rPr>
        <w:t>formativo</w:t>
      </w:r>
      <w:r w:rsidR="00F1301B" w:rsidRPr="649C1882">
        <w:rPr>
          <w:b/>
          <w:bCs/>
        </w:rPr>
        <w:t xml:space="preserve"> </w:t>
      </w:r>
      <w:r w:rsidRPr="649C1882">
        <w:rPr>
          <w:b/>
          <w:bCs/>
        </w:rPr>
        <w:t>e</w:t>
      </w:r>
      <w:r w:rsidR="00F1301B" w:rsidRPr="649C1882">
        <w:rPr>
          <w:b/>
          <w:bCs/>
        </w:rPr>
        <w:t xml:space="preserve"> </w:t>
      </w:r>
      <w:r w:rsidRPr="649C1882">
        <w:rPr>
          <w:b/>
          <w:bCs/>
        </w:rPr>
        <w:t>di</w:t>
      </w:r>
      <w:r w:rsidR="00F1301B" w:rsidRPr="649C1882">
        <w:rPr>
          <w:b/>
          <w:bCs/>
        </w:rPr>
        <w:t xml:space="preserve"> </w:t>
      </w:r>
      <w:r w:rsidRPr="649C1882">
        <w:rPr>
          <w:b/>
          <w:bCs/>
        </w:rPr>
        <w:t>potenziamento</w:t>
      </w:r>
      <w:r w:rsidR="00F1301B" w:rsidRPr="649C1882">
        <w:rPr>
          <w:b/>
          <w:bCs/>
        </w:rPr>
        <w:t xml:space="preserve"> </w:t>
      </w:r>
      <w:r w:rsidRPr="649C1882">
        <w:rPr>
          <w:b/>
          <w:bCs/>
        </w:rPr>
        <w:t>delle</w:t>
      </w:r>
      <w:r w:rsidR="00F1301B" w:rsidRPr="649C1882">
        <w:rPr>
          <w:b/>
          <w:bCs/>
        </w:rPr>
        <w:t xml:space="preserve"> </w:t>
      </w:r>
      <w:r w:rsidRPr="649C1882">
        <w:rPr>
          <w:b/>
          <w:bCs/>
        </w:rPr>
        <w:t>competenze</w:t>
      </w:r>
      <w:r w:rsidR="00F1301B" w:rsidRPr="649C1882">
        <w:rPr>
          <w:b/>
          <w:bCs/>
        </w:rPr>
        <w:t xml:space="preserve"> digitali </w:t>
      </w:r>
      <w:r w:rsidRPr="649C1882">
        <w:rPr>
          <w:b/>
          <w:bCs/>
        </w:rPr>
        <w:t>si</w:t>
      </w:r>
      <w:r w:rsidR="00F1301B" w:rsidRPr="649C1882">
        <w:rPr>
          <w:b/>
          <w:bCs/>
        </w:rPr>
        <w:t xml:space="preserve"> </w:t>
      </w:r>
      <w:r w:rsidRPr="649C1882">
        <w:rPr>
          <w:b/>
          <w:bCs/>
        </w:rPr>
        <w:t>articolerà</w:t>
      </w:r>
      <w:r w:rsidR="00F1301B" w:rsidRPr="649C1882">
        <w:rPr>
          <w:b/>
          <w:bCs/>
        </w:rPr>
        <w:t xml:space="preserve"> </w:t>
      </w:r>
      <w:r w:rsidRPr="649C1882">
        <w:rPr>
          <w:b/>
          <w:bCs/>
        </w:rPr>
        <w:t>in</w:t>
      </w:r>
      <w:r w:rsidR="00F1301B" w:rsidRPr="649C1882">
        <w:rPr>
          <w:b/>
          <w:bCs/>
        </w:rPr>
        <w:t xml:space="preserve"> 6 </w:t>
      </w:r>
      <w:r w:rsidR="009950C6" w:rsidRPr="649C1882">
        <w:rPr>
          <w:b/>
          <w:bCs/>
        </w:rPr>
        <w:t xml:space="preserve">differenti </w:t>
      </w:r>
      <w:r w:rsidRPr="649C1882">
        <w:rPr>
          <w:b/>
          <w:bCs/>
        </w:rPr>
        <w:t>azioni</w:t>
      </w:r>
      <w:r w:rsidR="009950C6" w:rsidRPr="649C1882">
        <w:rPr>
          <w:b/>
          <w:bCs/>
        </w:rPr>
        <w:t xml:space="preserve"> afferenti all’ambito STE</w:t>
      </w:r>
      <w:r w:rsidR="00767F56">
        <w:rPr>
          <w:b/>
          <w:bCs/>
        </w:rPr>
        <w:t>A</w:t>
      </w:r>
      <w:r w:rsidR="009950C6" w:rsidRPr="649C1882">
        <w:rPr>
          <w:b/>
          <w:bCs/>
        </w:rPr>
        <w:t>M:</w:t>
      </w:r>
    </w:p>
    <w:p w14:paraId="2013F471" w14:textId="4878106C" w:rsidR="009950C6" w:rsidRDefault="009950C6" w:rsidP="00F715CC">
      <w:pPr>
        <w:pStyle w:val="Corpotesto"/>
        <w:numPr>
          <w:ilvl w:val="0"/>
          <w:numId w:val="1"/>
        </w:numPr>
        <w:spacing w:before="136" w:line="360" w:lineRule="auto"/>
        <w:ind w:left="426" w:right="365" w:firstLine="0"/>
        <w:jc w:val="both"/>
        <w:rPr>
          <w:b/>
          <w:bCs/>
          <w:color w:val="000000" w:themeColor="text1"/>
        </w:rPr>
      </w:pPr>
      <w:r w:rsidRPr="55BAA9F5">
        <w:rPr>
          <w:b/>
          <w:bCs/>
        </w:rPr>
        <w:t xml:space="preserve">Azione 1 -  </w:t>
      </w:r>
      <w:r w:rsidR="55BAA9F5" w:rsidRPr="55BAA9F5">
        <w:rPr>
          <w:b/>
          <w:bCs/>
        </w:rPr>
        <w:t>APP BUILDER</w:t>
      </w:r>
    </w:p>
    <w:p w14:paraId="27453B90" w14:textId="41009509" w:rsidR="55BAA9F5" w:rsidRDefault="55BAA9F5" w:rsidP="00F715CC">
      <w:pPr>
        <w:pStyle w:val="Corpotesto"/>
        <w:spacing w:before="136" w:line="360" w:lineRule="auto"/>
        <w:ind w:left="426" w:right="365"/>
        <w:jc w:val="both"/>
      </w:pPr>
      <w:r w:rsidRPr="55BAA9F5">
        <w:t xml:space="preserve">Gli studenti avranno l’opportunità di conoscere gli strumenti di sviluppo delle </w:t>
      </w:r>
      <w:proofErr w:type="spellStart"/>
      <w:r w:rsidRPr="55BAA9F5">
        <w:t>App</w:t>
      </w:r>
      <w:proofErr w:type="spellEnd"/>
      <w:r w:rsidRPr="55BAA9F5">
        <w:t xml:space="preserve">, la nuova frontiera       economica del mercato dei mobile </w:t>
      </w:r>
      <w:proofErr w:type="spellStart"/>
      <w:r w:rsidRPr="55BAA9F5">
        <w:t>device</w:t>
      </w:r>
      <w:proofErr w:type="spellEnd"/>
      <w:r w:rsidRPr="55BAA9F5">
        <w:t xml:space="preserve">, e apprenderanno le procedure per creare applicazioni </w:t>
      </w:r>
      <w:proofErr w:type="spellStart"/>
      <w:r w:rsidRPr="55BAA9F5">
        <w:t>customizzate</w:t>
      </w:r>
      <w:proofErr w:type="spellEnd"/>
      <w:r w:rsidRPr="55BAA9F5">
        <w:t xml:space="preserve"> dedicate al mondo del lavoro.</w:t>
      </w:r>
    </w:p>
    <w:p w14:paraId="5CAEC226" w14:textId="0F948516" w:rsidR="55BAA9F5" w:rsidRDefault="55BAA9F5" w:rsidP="00F715CC">
      <w:pPr>
        <w:pStyle w:val="Corpotesto"/>
        <w:numPr>
          <w:ilvl w:val="0"/>
          <w:numId w:val="1"/>
        </w:numPr>
        <w:spacing w:before="136" w:line="360" w:lineRule="auto"/>
        <w:ind w:left="426" w:right="365" w:firstLine="0"/>
        <w:jc w:val="both"/>
        <w:rPr>
          <w:rFonts w:asciiTheme="minorHAnsi" w:eastAsiaTheme="minorEastAsia" w:hAnsiTheme="minorHAnsi" w:cstheme="minorBidi"/>
          <w:b/>
          <w:bCs/>
          <w:color w:val="000000" w:themeColor="text1"/>
        </w:rPr>
      </w:pPr>
      <w:r w:rsidRPr="55BAA9F5">
        <w:rPr>
          <w:rFonts w:asciiTheme="minorHAnsi" w:eastAsiaTheme="minorEastAsia" w:hAnsiTheme="minorHAnsi" w:cstheme="minorBidi"/>
          <w:b/>
          <w:bCs/>
        </w:rPr>
        <w:t xml:space="preserve">Azione 2 - </w:t>
      </w:r>
      <w:r w:rsidRPr="55BAA9F5">
        <w:rPr>
          <w:rFonts w:asciiTheme="minorHAnsi" w:eastAsiaTheme="minorEastAsia" w:hAnsiTheme="minorHAnsi" w:cstheme="minorBidi"/>
          <w:b/>
          <w:bCs/>
          <w:color w:val="000000" w:themeColor="text1"/>
        </w:rPr>
        <w:t>G.I.S., MAPPIAMO CON GOOGLE EARTH</w:t>
      </w:r>
    </w:p>
    <w:p w14:paraId="6A27A0CE" w14:textId="4F33B200" w:rsidR="55BAA9F5" w:rsidRDefault="55BAA9F5" w:rsidP="00F715CC">
      <w:pPr>
        <w:pStyle w:val="Corpotesto"/>
        <w:spacing w:before="136" w:line="360" w:lineRule="auto"/>
        <w:ind w:left="426" w:right="365"/>
        <w:jc w:val="both"/>
        <w:rPr>
          <w:rFonts w:asciiTheme="minorHAnsi" w:eastAsiaTheme="minorEastAsia" w:hAnsiTheme="minorHAnsi" w:cstheme="minorBidi"/>
          <w:color w:val="000000" w:themeColor="text1"/>
        </w:rPr>
      </w:pPr>
      <w:r w:rsidRPr="55BAA9F5">
        <w:rPr>
          <w:rFonts w:asciiTheme="minorHAnsi" w:eastAsiaTheme="minorEastAsia" w:hAnsiTheme="minorHAnsi" w:cstheme="minorBidi"/>
          <w:color w:val="000000" w:themeColor="text1"/>
        </w:rPr>
        <w:t xml:space="preserve">Il laboratorio permetterà agli studenti di conoscere e usare il </w:t>
      </w:r>
      <w:proofErr w:type="spellStart"/>
      <w:r w:rsidRPr="55BAA9F5">
        <w:rPr>
          <w:rFonts w:asciiTheme="minorHAnsi" w:eastAsiaTheme="minorEastAsia" w:hAnsiTheme="minorHAnsi" w:cstheme="minorBidi"/>
          <w:i/>
          <w:iCs/>
          <w:color w:val="000000" w:themeColor="text1"/>
        </w:rPr>
        <w:t>Geographic</w:t>
      </w:r>
      <w:proofErr w:type="spellEnd"/>
      <w:r w:rsidRPr="55BAA9F5">
        <w:rPr>
          <w:rFonts w:asciiTheme="minorHAnsi" w:eastAsiaTheme="minorEastAsia" w:hAnsiTheme="minorHAnsi" w:cstheme="minorBidi"/>
          <w:i/>
          <w:iCs/>
          <w:color w:val="000000" w:themeColor="text1"/>
        </w:rPr>
        <w:t xml:space="preserve"> Information </w:t>
      </w:r>
      <w:proofErr w:type="spellStart"/>
      <w:r w:rsidRPr="55BAA9F5">
        <w:rPr>
          <w:rFonts w:asciiTheme="minorHAnsi" w:eastAsiaTheme="minorEastAsia" w:hAnsiTheme="minorHAnsi" w:cstheme="minorBidi"/>
          <w:i/>
          <w:iCs/>
          <w:color w:val="000000" w:themeColor="text1"/>
        </w:rPr>
        <w:t>system</w:t>
      </w:r>
      <w:proofErr w:type="spellEnd"/>
      <w:r w:rsidRPr="55BAA9F5">
        <w:rPr>
          <w:rFonts w:asciiTheme="minorHAnsi" w:eastAsiaTheme="minorEastAsia" w:hAnsiTheme="minorHAnsi" w:cstheme="minorBidi"/>
          <w:i/>
          <w:iCs/>
          <w:color w:val="000000" w:themeColor="text1"/>
        </w:rPr>
        <w:t xml:space="preserve">, </w:t>
      </w:r>
      <w:r w:rsidRPr="55BAA9F5">
        <w:rPr>
          <w:rFonts w:asciiTheme="minorHAnsi" w:eastAsiaTheme="minorEastAsia" w:hAnsiTheme="minorHAnsi" w:cstheme="minorBidi"/>
          <w:color w:val="000000" w:themeColor="text1"/>
        </w:rPr>
        <w:t xml:space="preserve">sistema informativo geografico computerizzato,  processando le informazioni derivate dai dati geografici esportati e trasformati in tipologie di file leggibili tramite navigatori e </w:t>
      </w:r>
      <w:proofErr w:type="spellStart"/>
      <w:r w:rsidRPr="55BAA9F5">
        <w:rPr>
          <w:rFonts w:asciiTheme="minorHAnsi" w:eastAsiaTheme="minorEastAsia" w:hAnsiTheme="minorHAnsi" w:cstheme="minorBidi"/>
          <w:color w:val="000000" w:themeColor="text1"/>
        </w:rPr>
        <w:t>app</w:t>
      </w:r>
      <w:proofErr w:type="spellEnd"/>
      <w:r w:rsidRPr="55BAA9F5">
        <w:rPr>
          <w:rFonts w:asciiTheme="minorHAnsi" w:eastAsiaTheme="minorEastAsia" w:hAnsiTheme="minorHAnsi" w:cstheme="minorBidi"/>
          <w:color w:val="000000" w:themeColor="text1"/>
        </w:rPr>
        <w:t>.</w:t>
      </w:r>
    </w:p>
    <w:p w14:paraId="57E25AAA" w14:textId="2347ADFA" w:rsidR="55BAA9F5" w:rsidRDefault="55BAA9F5" w:rsidP="00F715CC">
      <w:pPr>
        <w:pStyle w:val="Corpotesto"/>
        <w:numPr>
          <w:ilvl w:val="0"/>
          <w:numId w:val="1"/>
        </w:numPr>
        <w:spacing w:before="136" w:line="360" w:lineRule="auto"/>
        <w:ind w:left="426" w:right="365" w:firstLine="0"/>
        <w:jc w:val="both"/>
        <w:rPr>
          <w:rFonts w:asciiTheme="minorHAnsi" w:eastAsiaTheme="minorEastAsia" w:hAnsiTheme="minorHAnsi" w:cstheme="minorBidi"/>
          <w:b/>
          <w:bCs/>
          <w:color w:val="000000" w:themeColor="text1"/>
        </w:rPr>
      </w:pPr>
      <w:r w:rsidRPr="55BAA9F5">
        <w:rPr>
          <w:rFonts w:asciiTheme="minorHAnsi" w:eastAsiaTheme="minorEastAsia" w:hAnsiTheme="minorHAnsi" w:cstheme="minorBidi"/>
          <w:b/>
          <w:bCs/>
          <w:color w:val="000000" w:themeColor="text1"/>
        </w:rPr>
        <w:t>Azione 3 - MAPPING LAB</w:t>
      </w:r>
    </w:p>
    <w:p w14:paraId="68F25D3C" w14:textId="44AF85E0" w:rsidR="55BAA9F5" w:rsidRDefault="55BAA9F5" w:rsidP="00F715CC">
      <w:pPr>
        <w:pStyle w:val="Corpotesto"/>
        <w:spacing w:before="136" w:line="360" w:lineRule="auto"/>
        <w:ind w:left="426" w:right="365"/>
        <w:jc w:val="both"/>
        <w:rPr>
          <w:rFonts w:asciiTheme="minorHAnsi" w:eastAsiaTheme="minorEastAsia" w:hAnsiTheme="minorHAnsi" w:cstheme="minorBidi"/>
          <w:color w:val="000000" w:themeColor="text1"/>
        </w:rPr>
      </w:pPr>
      <w:r w:rsidRPr="55BAA9F5">
        <w:rPr>
          <w:rFonts w:asciiTheme="minorHAnsi" w:eastAsiaTheme="minorEastAsia" w:hAnsiTheme="minorHAnsi" w:cstheme="minorBidi"/>
          <w:color w:val="000000" w:themeColor="text1"/>
        </w:rPr>
        <w:t xml:space="preserve">Gli studenti entreranno nel mondo del </w:t>
      </w:r>
      <w:proofErr w:type="spellStart"/>
      <w:r w:rsidRPr="55BAA9F5">
        <w:rPr>
          <w:rFonts w:asciiTheme="minorHAnsi" w:eastAsiaTheme="minorEastAsia" w:hAnsiTheme="minorHAnsi" w:cstheme="minorBidi"/>
          <w:color w:val="000000" w:themeColor="text1"/>
        </w:rPr>
        <w:t>projection</w:t>
      </w:r>
      <w:proofErr w:type="spellEnd"/>
      <w:r w:rsidRPr="55BAA9F5">
        <w:rPr>
          <w:rFonts w:asciiTheme="minorHAnsi" w:eastAsiaTheme="minorEastAsia" w:hAnsiTheme="minorHAnsi" w:cstheme="minorBidi"/>
          <w:color w:val="000000" w:themeColor="text1"/>
        </w:rPr>
        <w:t xml:space="preserve"> </w:t>
      </w:r>
      <w:proofErr w:type="spellStart"/>
      <w:r w:rsidRPr="55BAA9F5">
        <w:rPr>
          <w:rFonts w:asciiTheme="minorHAnsi" w:eastAsiaTheme="minorEastAsia" w:hAnsiTheme="minorHAnsi" w:cstheme="minorBidi"/>
          <w:color w:val="000000" w:themeColor="text1"/>
        </w:rPr>
        <w:t>mapping</w:t>
      </w:r>
      <w:proofErr w:type="spellEnd"/>
      <w:r w:rsidRPr="55BAA9F5">
        <w:rPr>
          <w:rFonts w:asciiTheme="minorHAnsi" w:eastAsiaTheme="minorEastAsia" w:hAnsiTheme="minorHAnsi" w:cstheme="minorBidi"/>
          <w:color w:val="000000" w:themeColor="text1"/>
        </w:rPr>
        <w:t xml:space="preserve">, una tecnica di proiezione utilizzata per trasformare oggetti in superfici di visualizzazione per la proiezione video, attraverso un software specializzato, che mappa l’oggetto spazialmente sul programma virtuale che imita l'ambiente reale su cui deve essere proiettato. Attraverso la disciplina dello </w:t>
      </w:r>
      <w:proofErr w:type="spellStart"/>
      <w:r w:rsidRPr="55BAA9F5">
        <w:rPr>
          <w:rFonts w:asciiTheme="minorHAnsi" w:eastAsiaTheme="minorEastAsia" w:hAnsiTheme="minorHAnsi" w:cstheme="minorBidi"/>
          <w:color w:val="000000" w:themeColor="text1"/>
        </w:rPr>
        <w:t>storytelling</w:t>
      </w:r>
      <w:proofErr w:type="spellEnd"/>
      <w:r w:rsidRPr="55BAA9F5">
        <w:rPr>
          <w:rFonts w:asciiTheme="minorHAnsi" w:eastAsiaTheme="minorEastAsia" w:hAnsiTheme="minorHAnsi" w:cstheme="minorBidi"/>
          <w:color w:val="000000" w:themeColor="text1"/>
        </w:rPr>
        <w:t xml:space="preserve">, il </w:t>
      </w:r>
      <w:proofErr w:type="spellStart"/>
      <w:r w:rsidRPr="55BAA9F5">
        <w:rPr>
          <w:rFonts w:asciiTheme="minorHAnsi" w:eastAsiaTheme="minorEastAsia" w:hAnsiTheme="minorHAnsi" w:cstheme="minorBidi"/>
          <w:color w:val="000000" w:themeColor="text1"/>
        </w:rPr>
        <w:t>projection</w:t>
      </w:r>
      <w:proofErr w:type="spellEnd"/>
      <w:r w:rsidRPr="55BAA9F5">
        <w:rPr>
          <w:rFonts w:asciiTheme="minorHAnsi" w:eastAsiaTheme="minorEastAsia" w:hAnsiTheme="minorHAnsi" w:cstheme="minorBidi"/>
          <w:color w:val="000000" w:themeColor="text1"/>
        </w:rPr>
        <w:t xml:space="preserve"> </w:t>
      </w:r>
      <w:proofErr w:type="spellStart"/>
      <w:r w:rsidRPr="55BAA9F5">
        <w:rPr>
          <w:rFonts w:asciiTheme="minorHAnsi" w:eastAsiaTheme="minorEastAsia" w:hAnsiTheme="minorHAnsi" w:cstheme="minorBidi"/>
          <w:color w:val="000000" w:themeColor="text1"/>
        </w:rPr>
        <w:t>mapping</w:t>
      </w:r>
      <w:proofErr w:type="spellEnd"/>
      <w:r w:rsidRPr="55BAA9F5">
        <w:rPr>
          <w:rFonts w:asciiTheme="minorHAnsi" w:eastAsiaTheme="minorEastAsia" w:hAnsiTheme="minorHAnsi" w:cstheme="minorBidi"/>
          <w:color w:val="000000" w:themeColor="text1"/>
        </w:rPr>
        <w:t xml:space="preserve"> può essere visto come chiave di sviluppo e valorizzazione territoriale e culturale.</w:t>
      </w:r>
    </w:p>
    <w:p w14:paraId="451F3635" w14:textId="7974D0FF" w:rsidR="55BAA9F5" w:rsidRDefault="55BAA9F5" w:rsidP="00F715CC">
      <w:pPr>
        <w:pStyle w:val="Corpotesto"/>
        <w:spacing w:before="136" w:line="360" w:lineRule="auto"/>
        <w:ind w:left="426" w:right="365"/>
        <w:jc w:val="both"/>
        <w:rPr>
          <w:b/>
          <w:bCs/>
          <w:color w:val="000000" w:themeColor="text1"/>
        </w:rPr>
      </w:pPr>
    </w:p>
    <w:p w14:paraId="512370BA" w14:textId="5901AF54" w:rsidR="55BAA9F5" w:rsidRDefault="55BAA9F5" w:rsidP="00F715CC">
      <w:pPr>
        <w:pStyle w:val="Paragrafoelenco"/>
        <w:numPr>
          <w:ilvl w:val="0"/>
          <w:numId w:val="1"/>
        </w:numPr>
        <w:spacing w:line="360" w:lineRule="auto"/>
        <w:ind w:left="426" w:right="365" w:firstLine="0"/>
        <w:rPr>
          <w:rFonts w:asciiTheme="minorHAnsi" w:eastAsiaTheme="minorEastAsia" w:hAnsiTheme="minorHAnsi" w:cstheme="minorBidi"/>
          <w:b/>
          <w:bCs/>
        </w:rPr>
      </w:pPr>
      <w:r w:rsidRPr="55BAA9F5">
        <w:rPr>
          <w:rFonts w:asciiTheme="minorHAnsi" w:eastAsiaTheme="minorEastAsia" w:hAnsiTheme="minorHAnsi" w:cstheme="minorBidi"/>
          <w:b/>
          <w:bCs/>
          <w:color w:val="000000" w:themeColor="text1"/>
        </w:rPr>
        <w:t>Azione 4 - KINE.LAB</w:t>
      </w:r>
    </w:p>
    <w:p w14:paraId="703C5A98" w14:textId="7DD6A11D" w:rsidR="55BAA9F5" w:rsidRDefault="55BAA9F5" w:rsidP="00F715CC">
      <w:pPr>
        <w:spacing w:line="360" w:lineRule="auto"/>
        <w:ind w:left="426" w:right="365"/>
        <w:jc w:val="both"/>
        <w:rPr>
          <w:i/>
          <w:iCs/>
          <w:color w:val="000000" w:themeColor="text1"/>
        </w:rPr>
      </w:pPr>
      <w:r w:rsidRPr="55BAA9F5">
        <w:rPr>
          <w:rFonts w:asciiTheme="minorHAnsi" w:eastAsiaTheme="minorEastAsia" w:hAnsiTheme="minorHAnsi" w:cstheme="minorBidi"/>
          <w:color w:val="000000" w:themeColor="text1"/>
        </w:rPr>
        <w:t xml:space="preserve">Il laboratorio offrirà agli studenti la possibilità di conoscere e usare le tecnologie di realizzazione e montaggio video, che nel mondo dei social network vengono addirittura spinte come primaria forma di comunicazione; un esperto di </w:t>
      </w:r>
      <w:r w:rsidRPr="55BAA9F5">
        <w:rPr>
          <w:rFonts w:asciiTheme="minorHAnsi" w:eastAsiaTheme="minorEastAsia" w:hAnsiTheme="minorHAnsi" w:cstheme="minorBidi"/>
          <w:i/>
          <w:iCs/>
          <w:color w:val="000000" w:themeColor="text1"/>
        </w:rPr>
        <w:t>video art</w:t>
      </w:r>
      <w:r w:rsidRPr="55BAA9F5">
        <w:rPr>
          <w:rFonts w:asciiTheme="minorHAnsi" w:eastAsiaTheme="minorEastAsia" w:hAnsiTheme="minorHAnsi" w:cstheme="minorBidi"/>
          <w:color w:val="000000" w:themeColor="text1"/>
        </w:rPr>
        <w:t xml:space="preserve"> svelerà tutti i segreti di questa disciplina, collegandola in maniera utile al mondo del </w:t>
      </w:r>
      <w:r w:rsidRPr="55BAA9F5">
        <w:rPr>
          <w:rFonts w:asciiTheme="minorHAnsi" w:eastAsiaTheme="minorEastAsia" w:hAnsiTheme="minorHAnsi" w:cstheme="minorBidi"/>
          <w:i/>
          <w:iCs/>
          <w:color w:val="000000" w:themeColor="text1"/>
        </w:rPr>
        <w:t>social media marketing.</w:t>
      </w:r>
    </w:p>
    <w:p w14:paraId="1953FEE0" w14:textId="3DF832BB" w:rsidR="55BAA9F5" w:rsidRDefault="55BAA9F5" w:rsidP="00F715CC">
      <w:pPr>
        <w:spacing w:line="360" w:lineRule="auto"/>
        <w:ind w:left="426" w:right="365"/>
        <w:jc w:val="both"/>
        <w:rPr>
          <w:b/>
          <w:bCs/>
          <w:i/>
          <w:iCs/>
          <w:color w:val="000000" w:themeColor="text1"/>
        </w:rPr>
      </w:pPr>
    </w:p>
    <w:p w14:paraId="5F5A7E39" w14:textId="4A681E85" w:rsidR="55BAA9F5" w:rsidRDefault="55BAA9F5" w:rsidP="00F715CC">
      <w:pPr>
        <w:pStyle w:val="Paragrafoelenco"/>
        <w:numPr>
          <w:ilvl w:val="0"/>
          <w:numId w:val="1"/>
        </w:numPr>
        <w:spacing w:line="360" w:lineRule="auto"/>
        <w:ind w:left="426" w:right="365" w:firstLine="0"/>
        <w:rPr>
          <w:rFonts w:asciiTheme="minorHAnsi" w:eastAsiaTheme="minorEastAsia" w:hAnsiTheme="minorHAnsi" w:cstheme="minorBidi"/>
          <w:b/>
          <w:bCs/>
        </w:rPr>
      </w:pPr>
      <w:r w:rsidRPr="55BAA9F5">
        <w:rPr>
          <w:rFonts w:asciiTheme="minorHAnsi" w:eastAsiaTheme="minorEastAsia" w:hAnsiTheme="minorHAnsi" w:cstheme="minorBidi"/>
          <w:b/>
          <w:bCs/>
          <w:color w:val="000000" w:themeColor="text1"/>
        </w:rPr>
        <w:t>Azione 5 - AR.LAB</w:t>
      </w:r>
    </w:p>
    <w:p w14:paraId="757242CF" w14:textId="230A3FE7" w:rsidR="55BAA9F5" w:rsidRDefault="55BAA9F5" w:rsidP="00F715CC">
      <w:pPr>
        <w:spacing w:line="360" w:lineRule="auto"/>
        <w:ind w:left="426" w:right="365"/>
        <w:jc w:val="both"/>
        <w:rPr>
          <w:color w:val="000000" w:themeColor="text1"/>
        </w:rPr>
      </w:pPr>
      <w:r w:rsidRPr="55BAA9F5">
        <w:rPr>
          <w:rFonts w:asciiTheme="minorHAnsi" w:eastAsiaTheme="minorEastAsia" w:hAnsiTheme="minorHAnsi" w:cstheme="minorBidi"/>
          <w:color w:val="000000" w:themeColor="text1"/>
        </w:rPr>
        <w:t xml:space="preserve">Sovrapporre informazioni multimediali a quanto si sta guardando su un qualsiasi display? Si, con la </w:t>
      </w:r>
      <w:r w:rsidRPr="55BAA9F5">
        <w:rPr>
          <w:rFonts w:asciiTheme="minorHAnsi" w:eastAsiaTheme="minorEastAsia" w:hAnsiTheme="minorHAnsi" w:cstheme="minorBidi"/>
          <w:i/>
          <w:iCs/>
          <w:color w:val="000000" w:themeColor="text1"/>
        </w:rPr>
        <w:t>realtà aumentata</w:t>
      </w:r>
      <w:r w:rsidRPr="55BAA9F5">
        <w:rPr>
          <w:rFonts w:asciiTheme="minorHAnsi" w:eastAsiaTheme="minorEastAsia" w:hAnsiTheme="minorHAnsi" w:cstheme="minorBidi"/>
          <w:color w:val="000000" w:themeColor="text1"/>
        </w:rPr>
        <w:t>! Gli studenti scopriranno gli orizzonti applicativi di queste tecnologie digitali, oggi largamente impiegate dalle aziende.</w:t>
      </w:r>
    </w:p>
    <w:p w14:paraId="531D35CF" w14:textId="313A94A1" w:rsidR="55BAA9F5" w:rsidRDefault="55BAA9F5" w:rsidP="00F715CC">
      <w:pPr>
        <w:spacing w:line="360" w:lineRule="auto"/>
        <w:ind w:left="426" w:right="365"/>
        <w:jc w:val="both"/>
        <w:rPr>
          <w:color w:val="000000" w:themeColor="text1"/>
        </w:rPr>
      </w:pPr>
    </w:p>
    <w:p w14:paraId="53CD3DFE" w14:textId="588A11AF" w:rsidR="55BAA9F5" w:rsidRDefault="55BAA9F5" w:rsidP="00F715CC">
      <w:pPr>
        <w:pStyle w:val="Paragrafoelenco"/>
        <w:numPr>
          <w:ilvl w:val="0"/>
          <w:numId w:val="1"/>
        </w:numPr>
        <w:spacing w:line="360" w:lineRule="auto"/>
        <w:ind w:left="426" w:right="365" w:firstLine="0"/>
        <w:rPr>
          <w:rFonts w:asciiTheme="minorHAnsi" w:eastAsiaTheme="minorEastAsia" w:hAnsiTheme="minorHAnsi" w:cstheme="minorBidi"/>
          <w:b/>
          <w:bCs/>
        </w:rPr>
      </w:pPr>
      <w:r w:rsidRPr="55BAA9F5">
        <w:rPr>
          <w:rFonts w:asciiTheme="minorHAnsi" w:eastAsiaTheme="minorEastAsia" w:hAnsiTheme="minorHAnsi" w:cstheme="minorBidi"/>
          <w:b/>
          <w:bCs/>
          <w:color w:val="000000" w:themeColor="text1"/>
        </w:rPr>
        <w:t>Azione 6 – ROBOTIK</w:t>
      </w:r>
    </w:p>
    <w:p w14:paraId="0A8E7E25" w14:textId="5313CF02" w:rsidR="55BAA9F5" w:rsidRDefault="55BAA9F5" w:rsidP="00F715CC">
      <w:pPr>
        <w:spacing w:line="360" w:lineRule="auto"/>
        <w:ind w:left="426" w:right="365"/>
        <w:jc w:val="both"/>
        <w:rPr>
          <w:color w:val="000000" w:themeColor="text1"/>
        </w:rPr>
      </w:pPr>
      <w:r w:rsidRPr="55BAA9F5">
        <w:rPr>
          <w:rFonts w:asciiTheme="minorHAnsi" w:eastAsiaTheme="minorEastAsia" w:hAnsiTheme="minorHAnsi" w:cstheme="minorBidi"/>
          <w:color w:val="000000" w:themeColor="text1"/>
        </w:rPr>
        <w:t>Gli studenti sperimenteranno l’interdisciplinarità della robotica nella progettazione, programmazione e sviluppo dei robot, tra ingegneria, programmazione informatica, psicologia, automazione, meccanica e biologia.</w:t>
      </w:r>
    </w:p>
    <w:p w14:paraId="3099F542" w14:textId="77777777" w:rsidR="00DF72A1" w:rsidRDefault="00DF72A1" w:rsidP="00F715CC">
      <w:pPr>
        <w:pStyle w:val="Corpotesto"/>
        <w:spacing w:line="360" w:lineRule="auto"/>
        <w:ind w:left="426" w:right="365"/>
        <w:jc w:val="both"/>
      </w:pPr>
    </w:p>
    <w:p w14:paraId="3099F543" w14:textId="77777777" w:rsidR="00DF72A1" w:rsidRDefault="001A2D81" w:rsidP="00F715CC">
      <w:pPr>
        <w:pStyle w:val="Titolo1"/>
        <w:spacing w:before="157" w:line="360" w:lineRule="auto"/>
        <w:ind w:left="426" w:right="365"/>
        <w:jc w:val="both"/>
        <w:rPr>
          <w:rFonts w:ascii="Calibri"/>
        </w:rPr>
      </w:pPr>
      <w:r>
        <w:rPr>
          <w:rFonts w:ascii="Calibri"/>
        </w:rPr>
        <w:t>COME</w:t>
      </w:r>
      <w:r w:rsidR="00043137">
        <w:rPr>
          <w:rFonts w:ascii="Calibri"/>
        </w:rPr>
        <w:t xml:space="preserve"> </w:t>
      </w:r>
      <w:r>
        <w:rPr>
          <w:rFonts w:ascii="Calibri"/>
        </w:rPr>
        <w:t>PARTECIPARE?</w:t>
      </w:r>
    </w:p>
    <w:p w14:paraId="3099F544" w14:textId="77777777" w:rsidR="00DF72A1" w:rsidRDefault="00DF72A1" w:rsidP="00F715CC">
      <w:pPr>
        <w:pStyle w:val="Corpotesto"/>
        <w:spacing w:before="5" w:line="360" w:lineRule="auto"/>
        <w:ind w:left="426" w:right="365"/>
        <w:jc w:val="both"/>
        <w:rPr>
          <w:b/>
        </w:rPr>
      </w:pPr>
    </w:p>
    <w:p w14:paraId="3099F545" w14:textId="3F009289" w:rsidR="00DF72A1" w:rsidRDefault="001A2D81" w:rsidP="00F715CC">
      <w:pPr>
        <w:pStyle w:val="Paragrafoelenco"/>
        <w:numPr>
          <w:ilvl w:val="0"/>
          <w:numId w:val="2"/>
        </w:numPr>
        <w:tabs>
          <w:tab w:val="left" w:pos="1099"/>
          <w:tab w:val="left" w:pos="1100"/>
        </w:tabs>
        <w:spacing w:line="360" w:lineRule="auto"/>
        <w:ind w:left="426" w:right="365" w:firstLine="0"/>
      </w:pPr>
      <w:r>
        <w:t>L’iniziativa</w:t>
      </w:r>
      <w:r w:rsidR="00F1301B">
        <w:t xml:space="preserve"> </w:t>
      </w:r>
      <w:r w:rsidR="00F1301B" w:rsidRPr="20208BE8">
        <w:rPr>
          <w:b/>
          <w:bCs/>
        </w:rPr>
        <w:t xml:space="preserve">Digital campus for </w:t>
      </w:r>
      <w:proofErr w:type="spellStart"/>
      <w:r w:rsidR="00F1301B" w:rsidRPr="20208BE8">
        <w:rPr>
          <w:b/>
          <w:bCs/>
        </w:rPr>
        <w:t>digital</w:t>
      </w:r>
      <w:proofErr w:type="spellEnd"/>
      <w:r w:rsidR="00F1301B" w:rsidRPr="20208BE8">
        <w:rPr>
          <w:b/>
          <w:bCs/>
        </w:rPr>
        <w:t xml:space="preserve"> </w:t>
      </w:r>
      <w:proofErr w:type="spellStart"/>
      <w:r w:rsidR="00F1301B" w:rsidRPr="20208BE8">
        <w:rPr>
          <w:b/>
          <w:bCs/>
        </w:rPr>
        <w:t>careers</w:t>
      </w:r>
      <w:proofErr w:type="spellEnd"/>
      <w:r w:rsidR="00F1301B" w:rsidRPr="20208BE8">
        <w:rPr>
          <w:b/>
          <w:bCs/>
        </w:rPr>
        <w:t xml:space="preserve"> </w:t>
      </w:r>
      <w:r>
        <w:t>prevede</w:t>
      </w:r>
      <w:r w:rsidR="00F1301B">
        <w:t xml:space="preserve"> </w:t>
      </w:r>
      <w:r>
        <w:t>la</w:t>
      </w:r>
      <w:r w:rsidR="00F1301B">
        <w:t xml:space="preserve"> </w:t>
      </w:r>
      <w:r>
        <w:t>partecipazione</w:t>
      </w:r>
      <w:r w:rsidR="00F1301B">
        <w:t xml:space="preserve"> </w:t>
      </w:r>
      <w:r w:rsidR="00DB4BC6">
        <w:t>di 15</w:t>
      </w:r>
      <w:r w:rsidR="00F1301B">
        <w:t xml:space="preserve"> </w:t>
      </w:r>
      <w:r>
        <w:t>istituti</w:t>
      </w:r>
      <w:r w:rsidR="00F1301B">
        <w:t xml:space="preserve"> </w:t>
      </w:r>
      <w:r>
        <w:t>secondari di secondo grado del t</w:t>
      </w:r>
      <w:r w:rsidR="00DB4BC6">
        <w:t>erritorio umbro (4 scuole),</w:t>
      </w:r>
      <w:r>
        <w:t xml:space="preserve"> nazionale (8 scuole) </w:t>
      </w:r>
      <w:r w:rsidR="00DB4BC6">
        <w:t>ed europeo (3 scuole),</w:t>
      </w:r>
      <w:r>
        <w:t xml:space="preserve"> selezionati sulla base dei seguenti criteri:</w:t>
      </w:r>
    </w:p>
    <w:p w14:paraId="3099F547" w14:textId="77777777" w:rsidR="00DF72A1" w:rsidRDefault="001A2D81" w:rsidP="00F715CC">
      <w:pPr>
        <w:pStyle w:val="Paragrafoelenco"/>
        <w:numPr>
          <w:ilvl w:val="1"/>
          <w:numId w:val="2"/>
        </w:numPr>
        <w:tabs>
          <w:tab w:val="left" w:pos="816"/>
        </w:tabs>
        <w:spacing w:before="2" w:line="360" w:lineRule="auto"/>
        <w:ind w:left="426" w:right="365" w:firstLine="0"/>
      </w:pPr>
      <w:r>
        <w:t>rappresentanza</w:t>
      </w:r>
      <w:r w:rsidR="0065479B">
        <w:t xml:space="preserve"> </w:t>
      </w:r>
      <w:r>
        <w:t>geografica</w:t>
      </w:r>
      <w:r w:rsidR="0065479B">
        <w:t xml:space="preserve"> </w:t>
      </w:r>
      <w:r>
        <w:t>(provenienza</w:t>
      </w:r>
      <w:r w:rsidR="0065479B">
        <w:t xml:space="preserve"> </w:t>
      </w:r>
      <w:r>
        <w:t>da</w:t>
      </w:r>
      <w:r w:rsidR="0065479B">
        <w:t xml:space="preserve"> </w:t>
      </w:r>
      <w:r>
        <w:t>regioni</w:t>
      </w:r>
      <w:r w:rsidR="0065479B">
        <w:t xml:space="preserve"> </w:t>
      </w:r>
      <w:r>
        <w:t>e</w:t>
      </w:r>
      <w:r w:rsidR="0065479B">
        <w:t xml:space="preserve"> </w:t>
      </w:r>
      <w:r>
        <w:t>province</w:t>
      </w:r>
      <w:r w:rsidR="0065479B">
        <w:t xml:space="preserve"> </w:t>
      </w:r>
      <w:r>
        <w:t>differenti);</w:t>
      </w:r>
    </w:p>
    <w:p w14:paraId="5EE367DD" w14:textId="6661E396" w:rsidR="00DF72A1" w:rsidRDefault="001A2D81" w:rsidP="00F715CC">
      <w:pPr>
        <w:pStyle w:val="Paragrafoelenco"/>
        <w:numPr>
          <w:ilvl w:val="1"/>
          <w:numId w:val="2"/>
        </w:numPr>
        <w:tabs>
          <w:tab w:val="left" w:pos="792"/>
        </w:tabs>
        <w:spacing w:before="134" w:line="360" w:lineRule="auto"/>
        <w:ind w:left="426" w:right="365" w:firstLine="0"/>
      </w:pPr>
      <w:r>
        <w:t>ordine</w:t>
      </w:r>
      <w:r w:rsidR="0065479B">
        <w:t xml:space="preserve"> </w:t>
      </w:r>
      <w:r>
        <w:t>di</w:t>
      </w:r>
      <w:r w:rsidR="0065479B">
        <w:t xml:space="preserve"> arrivo delle candidature.</w:t>
      </w:r>
    </w:p>
    <w:p w14:paraId="3099F548" w14:textId="4AF4D9CE" w:rsidR="00DF72A1" w:rsidRDefault="001A2D81" w:rsidP="00F715CC">
      <w:pPr>
        <w:tabs>
          <w:tab w:val="left" w:pos="792"/>
        </w:tabs>
        <w:spacing w:before="134" w:line="360" w:lineRule="auto"/>
        <w:ind w:left="426" w:right="365"/>
        <w:jc w:val="both"/>
      </w:pPr>
      <w:r>
        <w:t>A</w:t>
      </w:r>
      <w:r w:rsidR="0065479B">
        <w:t xml:space="preserve"> </w:t>
      </w:r>
      <w:r>
        <w:t>ciascuna</w:t>
      </w:r>
      <w:r w:rsidR="0065479B">
        <w:t xml:space="preserve"> </w:t>
      </w:r>
      <w:r>
        <w:t>scuola</w:t>
      </w:r>
      <w:r w:rsidR="0065479B">
        <w:t xml:space="preserve"> </w:t>
      </w:r>
      <w:r>
        <w:t>è</w:t>
      </w:r>
      <w:r w:rsidR="0065479B">
        <w:t xml:space="preserve"> </w:t>
      </w:r>
      <w:r>
        <w:t>richiesto</w:t>
      </w:r>
      <w:r w:rsidR="0065479B">
        <w:t xml:space="preserve"> </w:t>
      </w:r>
      <w:r>
        <w:t>di</w:t>
      </w:r>
      <w:r w:rsidR="0065479B">
        <w:t xml:space="preserve"> </w:t>
      </w:r>
      <w:r>
        <w:t>individuare</w:t>
      </w:r>
      <w:r w:rsidR="0065479B">
        <w:t xml:space="preserve"> 4 studentesse e 4 studenti</w:t>
      </w:r>
      <w:r w:rsidR="00767F56">
        <w:t xml:space="preserve"> con un buona conoscenza della lingua inglese</w:t>
      </w:r>
      <w:r w:rsidR="0065479B">
        <w:t>, oltre che 1 docente accompagnatore.</w:t>
      </w:r>
    </w:p>
    <w:p w14:paraId="3099F549" w14:textId="77777777" w:rsidR="00DF72A1" w:rsidRDefault="001A2D81" w:rsidP="00F715CC">
      <w:pPr>
        <w:pStyle w:val="Corpotesto"/>
        <w:spacing w:before="2" w:line="360" w:lineRule="auto"/>
        <w:ind w:left="426" w:right="365"/>
        <w:jc w:val="both"/>
      </w:pPr>
      <w:r>
        <w:t>Non</w:t>
      </w:r>
      <w:r w:rsidR="0065479B">
        <w:t xml:space="preserve"> </w:t>
      </w:r>
      <w:r>
        <w:t>saranno</w:t>
      </w:r>
      <w:r w:rsidR="0065479B">
        <w:t xml:space="preserve"> </w:t>
      </w:r>
      <w:r>
        <w:t>prese</w:t>
      </w:r>
      <w:r w:rsidR="0065479B">
        <w:t xml:space="preserve"> </w:t>
      </w:r>
      <w:r>
        <w:t>in</w:t>
      </w:r>
      <w:r w:rsidR="0065479B">
        <w:t xml:space="preserve"> </w:t>
      </w:r>
      <w:r>
        <w:t>considerazione</w:t>
      </w:r>
      <w:r w:rsidR="0065479B">
        <w:t xml:space="preserve"> </w:t>
      </w:r>
      <w:r>
        <w:t>candidature</w:t>
      </w:r>
      <w:r w:rsidR="0065479B">
        <w:t xml:space="preserve"> </w:t>
      </w:r>
      <w:r>
        <w:t>incomplete.</w:t>
      </w:r>
    </w:p>
    <w:p w14:paraId="3099F54B" w14:textId="77777777" w:rsidR="00DF72A1" w:rsidRDefault="00DF72A1" w:rsidP="00F715CC">
      <w:pPr>
        <w:pStyle w:val="Corpotesto"/>
        <w:spacing w:before="8" w:line="360" w:lineRule="auto"/>
        <w:ind w:right="365"/>
        <w:jc w:val="both"/>
        <w:rPr>
          <w:sz w:val="21"/>
        </w:rPr>
      </w:pPr>
    </w:p>
    <w:p w14:paraId="3099F54C" w14:textId="5646B673" w:rsidR="00DF72A1" w:rsidRDefault="001A2D81" w:rsidP="00F715CC">
      <w:pPr>
        <w:pStyle w:val="Paragrafoelenco"/>
        <w:numPr>
          <w:ilvl w:val="0"/>
          <w:numId w:val="2"/>
        </w:numPr>
        <w:tabs>
          <w:tab w:val="left" w:pos="1099"/>
          <w:tab w:val="left" w:pos="1100"/>
        </w:tabs>
        <w:spacing w:line="360" w:lineRule="auto"/>
        <w:ind w:left="426" w:right="365" w:firstLine="0"/>
        <w:rPr>
          <w:rFonts w:asciiTheme="minorHAnsi" w:eastAsiaTheme="minorEastAsia" w:hAnsiTheme="minorHAnsi" w:cstheme="minorBidi"/>
        </w:rPr>
      </w:pPr>
      <w:r>
        <w:t>L’arrivo delle delegazioni scolastiche</w:t>
      </w:r>
      <w:r w:rsidR="649C1882">
        <w:t xml:space="preserve"> </w:t>
      </w:r>
      <w:r>
        <w:t xml:space="preserve">a Montone  è previsto </w:t>
      </w:r>
      <w:r w:rsidR="0065479B">
        <w:t>al massimo un giorno prima dell’inizio delle attività e la partenza al massimo un giorno dopo la chiusura dei lavori</w:t>
      </w:r>
      <w:r w:rsidR="00196C7D">
        <w:t>, se non presenti mezzi di trasporto per l’arrivo e la partenza nei tempi previsti dall’iniziativa</w:t>
      </w:r>
      <w:r w:rsidR="0065479B">
        <w:t xml:space="preserve">. Si precisa che il trasporto dalla stazione ferroviaria di riferimento (Perugia - Ponte San Giovanni ) a Montone sarà gestito dalla scuola Polo. </w:t>
      </w:r>
    </w:p>
    <w:p w14:paraId="00F6AC74" w14:textId="77777777" w:rsidR="00196C7D" w:rsidRPr="0065479B" w:rsidRDefault="00196C7D" w:rsidP="00F715CC">
      <w:pPr>
        <w:pStyle w:val="Paragrafoelenco"/>
        <w:tabs>
          <w:tab w:val="left" w:pos="1099"/>
          <w:tab w:val="left" w:pos="1100"/>
        </w:tabs>
        <w:spacing w:line="360" w:lineRule="auto"/>
        <w:ind w:left="426" w:right="365"/>
        <w:rPr>
          <w:highlight w:val="yellow"/>
        </w:rPr>
      </w:pPr>
    </w:p>
    <w:p w14:paraId="3099F54F" w14:textId="77777777" w:rsidR="00DF72A1" w:rsidRDefault="001A2D81" w:rsidP="00F715CC">
      <w:pPr>
        <w:pStyle w:val="Titolo2"/>
        <w:numPr>
          <w:ilvl w:val="0"/>
          <w:numId w:val="2"/>
        </w:numPr>
        <w:tabs>
          <w:tab w:val="left" w:pos="1099"/>
          <w:tab w:val="left" w:pos="1100"/>
        </w:tabs>
        <w:spacing w:before="35" w:line="360" w:lineRule="auto"/>
        <w:ind w:left="426" w:right="365" w:firstLine="0"/>
        <w:jc w:val="both"/>
      </w:pPr>
      <w:r>
        <w:t>Presentazione</w:t>
      </w:r>
      <w:r w:rsidR="0065479B">
        <w:t xml:space="preserve"> </w:t>
      </w:r>
      <w:r>
        <w:t>delle</w:t>
      </w:r>
      <w:r w:rsidR="0065479B">
        <w:t xml:space="preserve"> </w:t>
      </w:r>
      <w:r>
        <w:t>candidature</w:t>
      </w:r>
    </w:p>
    <w:p w14:paraId="3099F550" w14:textId="0A917CAE" w:rsidR="00DF72A1" w:rsidRDefault="001A2D81" w:rsidP="00F715CC">
      <w:pPr>
        <w:spacing w:before="139" w:line="360" w:lineRule="auto"/>
        <w:ind w:left="426" w:right="365"/>
        <w:jc w:val="both"/>
      </w:pPr>
      <w:r>
        <w:t xml:space="preserve">Entro le </w:t>
      </w:r>
      <w:r w:rsidR="0065479B" w:rsidRPr="55BAA9F5">
        <w:rPr>
          <w:b/>
          <w:bCs/>
        </w:rPr>
        <w:t>ore 13</w:t>
      </w:r>
      <w:r w:rsidRPr="55BAA9F5">
        <w:rPr>
          <w:b/>
          <w:bCs/>
        </w:rPr>
        <w:t xml:space="preserve">:00 del 19 </w:t>
      </w:r>
      <w:r w:rsidR="0065479B" w:rsidRPr="55BAA9F5">
        <w:rPr>
          <w:b/>
          <w:bCs/>
        </w:rPr>
        <w:t>marzo</w:t>
      </w:r>
      <w:r w:rsidRPr="55BAA9F5">
        <w:rPr>
          <w:b/>
          <w:bCs/>
        </w:rPr>
        <w:t xml:space="preserve"> </w:t>
      </w:r>
      <w:r w:rsidR="0065479B" w:rsidRPr="55BAA9F5">
        <w:rPr>
          <w:b/>
          <w:bCs/>
        </w:rPr>
        <w:t>2022</w:t>
      </w:r>
      <w:r>
        <w:t>, le istituzioni scolastiche interessate dovranno far pervenire la</w:t>
      </w:r>
      <w:r w:rsidR="0065479B">
        <w:t xml:space="preserve"> </w:t>
      </w:r>
      <w:r>
        <w:t xml:space="preserve">propria candidatura all’indirizzo dell’I.I.S. “L. da Vinci” di Umbertide </w:t>
      </w:r>
      <w:hyperlink r:id="rId9">
        <w:r w:rsidRPr="55BAA9F5">
          <w:rPr>
            <w:b/>
            <w:bCs/>
          </w:rPr>
          <w:t>pgis014001@istruzione.it</w:t>
        </w:r>
        <w:r>
          <w:t>,</w:t>
        </w:r>
      </w:hyperlink>
      <w:r w:rsidR="0065479B">
        <w:t xml:space="preserve"> </w:t>
      </w:r>
      <w:r w:rsidR="0065479B" w:rsidRPr="55BAA9F5">
        <w:rPr>
          <w:u w:val="single"/>
        </w:rPr>
        <w:t>secondo</w:t>
      </w:r>
      <w:r w:rsidR="0065479B">
        <w:t xml:space="preserve"> </w:t>
      </w:r>
      <w:r w:rsidRPr="55BAA9F5">
        <w:rPr>
          <w:u w:val="single"/>
        </w:rPr>
        <w:t>allegato</w:t>
      </w:r>
      <w:r>
        <w:t>,</w:t>
      </w:r>
      <w:r w:rsidR="0065479B">
        <w:t xml:space="preserve"> </w:t>
      </w:r>
      <w:r>
        <w:t>indicando:</w:t>
      </w:r>
    </w:p>
    <w:p w14:paraId="3099F551" w14:textId="77777777" w:rsidR="00DF72A1" w:rsidRDefault="001A2D81" w:rsidP="00F715CC">
      <w:pPr>
        <w:pStyle w:val="Paragrafoelenco"/>
        <w:numPr>
          <w:ilvl w:val="1"/>
          <w:numId w:val="2"/>
        </w:numPr>
        <w:tabs>
          <w:tab w:val="left" w:pos="1465"/>
        </w:tabs>
        <w:spacing w:line="360" w:lineRule="auto"/>
        <w:ind w:left="993" w:right="365" w:hanging="284"/>
      </w:pPr>
      <w:r>
        <w:t>l’elenco</w:t>
      </w:r>
      <w:r w:rsidR="0065479B">
        <w:t xml:space="preserve"> </w:t>
      </w:r>
      <w:r>
        <w:t>dei</w:t>
      </w:r>
      <w:r w:rsidR="0065479B">
        <w:t xml:space="preserve"> </w:t>
      </w:r>
      <w:r>
        <w:t>partecipanti</w:t>
      </w:r>
      <w:r w:rsidR="0065479B">
        <w:t xml:space="preserve"> </w:t>
      </w:r>
      <w:r>
        <w:t>(nome,</w:t>
      </w:r>
      <w:r w:rsidR="0065479B">
        <w:t xml:space="preserve"> </w:t>
      </w:r>
      <w:r>
        <w:t>cognome,</w:t>
      </w:r>
      <w:r w:rsidR="0065479B">
        <w:t xml:space="preserve"> </w:t>
      </w:r>
      <w:r>
        <w:t>anno</w:t>
      </w:r>
      <w:r w:rsidR="0065479B">
        <w:t xml:space="preserve"> </w:t>
      </w:r>
      <w:r>
        <w:t>di</w:t>
      </w:r>
      <w:r w:rsidR="0065479B">
        <w:t xml:space="preserve"> </w:t>
      </w:r>
      <w:r>
        <w:t>corso,</w:t>
      </w:r>
      <w:r w:rsidR="0065479B">
        <w:t xml:space="preserve"> </w:t>
      </w:r>
      <w:r>
        <w:t>eventuale</w:t>
      </w:r>
      <w:r w:rsidR="0065479B">
        <w:t xml:space="preserve"> </w:t>
      </w:r>
      <w:r>
        <w:t>indirizzo</w:t>
      </w:r>
      <w:r w:rsidR="0065479B">
        <w:t xml:space="preserve"> </w:t>
      </w:r>
      <w:r>
        <w:t>scolastico</w:t>
      </w:r>
      <w:r w:rsidR="0065479B">
        <w:t xml:space="preserve"> </w:t>
      </w:r>
      <w:r>
        <w:t>all’interno</w:t>
      </w:r>
      <w:r w:rsidR="0065479B">
        <w:t xml:space="preserve"> </w:t>
      </w:r>
      <w:r>
        <w:t>dell’Istituto);</w:t>
      </w:r>
    </w:p>
    <w:p w14:paraId="34AE2139" w14:textId="3A268E9A" w:rsidR="001A2D81" w:rsidRDefault="001A2D81" w:rsidP="00F715CC">
      <w:pPr>
        <w:pStyle w:val="Paragrafoelenco"/>
        <w:numPr>
          <w:ilvl w:val="1"/>
          <w:numId w:val="2"/>
        </w:numPr>
        <w:tabs>
          <w:tab w:val="left" w:pos="1393"/>
        </w:tabs>
        <w:spacing w:line="360" w:lineRule="auto"/>
        <w:ind w:left="993" w:right="365" w:hanging="284"/>
        <w:rPr>
          <w:color w:val="000000" w:themeColor="text1"/>
        </w:rPr>
      </w:pPr>
      <w:r w:rsidRPr="649C1882">
        <w:t>il</w:t>
      </w:r>
      <w:r w:rsidR="0065479B" w:rsidRPr="649C1882">
        <w:t xml:space="preserve"> </w:t>
      </w:r>
      <w:r w:rsidRPr="649C1882">
        <w:t>nominativo</w:t>
      </w:r>
      <w:r w:rsidR="0065479B" w:rsidRPr="649C1882">
        <w:t xml:space="preserve"> </w:t>
      </w:r>
      <w:r w:rsidRPr="649C1882">
        <w:t>del</w:t>
      </w:r>
      <w:r w:rsidR="0065479B" w:rsidRPr="649C1882">
        <w:t xml:space="preserve"> </w:t>
      </w:r>
      <w:r w:rsidRPr="649C1882">
        <w:t>docente</w:t>
      </w:r>
      <w:r w:rsidR="0065479B" w:rsidRPr="649C1882">
        <w:t xml:space="preserve"> </w:t>
      </w:r>
      <w:r w:rsidRPr="649C1882">
        <w:t>accompagnatore</w:t>
      </w:r>
      <w:r w:rsidR="0065479B" w:rsidRPr="649C1882">
        <w:t xml:space="preserve"> </w:t>
      </w:r>
      <w:r w:rsidRPr="649C1882">
        <w:t>comprensivo</w:t>
      </w:r>
      <w:r w:rsidR="0065479B" w:rsidRPr="649C1882">
        <w:t xml:space="preserve"> </w:t>
      </w:r>
      <w:r w:rsidRPr="649C1882">
        <w:t>di indirizzo</w:t>
      </w:r>
      <w:r w:rsidR="0065479B" w:rsidRPr="649C1882">
        <w:t xml:space="preserve"> </w:t>
      </w:r>
      <w:r w:rsidRPr="649C1882">
        <w:t>e-mail e</w:t>
      </w:r>
      <w:r w:rsidR="0065479B" w:rsidRPr="649C1882">
        <w:t xml:space="preserve"> </w:t>
      </w:r>
      <w:r w:rsidRPr="649C1882">
        <w:t>telefono;</w:t>
      </w:r>
    </w:p>
    <w:p w14:paraId="479E8CDC" w14:textId="5AE318A4" w:rsidR="649C1882" w:rsidRDefault="649C1882" w:rsidP="00F715CC">
      <w:pPr>
        <w:tabs>
          <w:tab w:val="left" w:pos="1393"/>
        </w:tabs>
        <w:spacing w:line="360" w:lineRule="auto"/>
        <w:ind w:left="426" w:right="365"/>
        <w:jc w:val="both"/>
        <w:rPr>
          <w:color w:val="000000" w:themeColor="text1"/>
        </w:rPr>
      </w:pPr>
    </w:p>
    <w:p w14:paraId="4CF60AD0" w14:textId="17878F5D" w:rsidR="00D845D8" w:rsidRPr="00D845D8" w:rsidRDefault="09C1FED0" w:rsidP="00D845D8">
      <w:pPr>
        <w:ind w:firstLine="426"/>
        <w:rPr>
          <w:rFonts w:ascii="Times New Roman" w:eastAsia="Times New Roman" w:hAnsi="Times New Roman" w:cs="Times New Roman"/>
          <w:sz w:val="24"/>
          <w:szCs w:val="24"/>
          <w:lang w:eastAsia="it-IT"/>
        </w:rPr>
      </w:pPr>
      <w:r>
        <w:t xml:space="preserve">Ogni scuola </w:t>
      </w:r>
      <w:r w:rsidR="00D845D8" w:rsidRPr="00D845D8">
        <w:rPr>
          <w:rFonts w:ascii="Segoe UI" w:eastAsia="Times New Roman" w:hAnsi="Segoe UI" w:cs="Segoe UI"/>
          <w:color w:val="252423"/>
          <w:sz w:val="21"/>
          <w:szCs w:val="21"/>
          <w:shd w:val="clear" w:color="auto" w:fill="FFFFFF"/>
          <w:lang w:eastAsia="it-IT"/>
        </w:rPr>
        <w:t>dovrà avere un proprio rappresentante in ognuna delle azioni laboratoriali</w:t>
      </w:r>
      <w:r w:rsidR="00D845D8">
        <w:rPr>
          <w:rFonts w:ascii="Segoe UI" w:eastAsia="Times New Roman" w:hAnsi="Segoe UI" w:cs="Segoe UI"/>
          <w:color w:val="252423"/>
          <w:sz w:val="21"/>
          <w:szCs w:val="21"/>
          <w:shd w:val="clear" w:color="auto" w:fill="FFFFFF"/>
          <w:lang w:eastAsia="it-IT"/>
        </w:rPr>
        <w:t>.</w:t>
      </w:r>
    </w:p>
    <w:p w14:paraId="711FDACD" w14:textId="1609BBA3" w:rsidR="09C1FED0" w:rsidRDefault="09C1FED0" w:rsidP="2B0AE373">
      <w:pPr>
        <w:tabs>
          <w:tab w:val="left" w:pos="1393"/>
        </w:tabs>
        <w:spacing w:line="360" w:lineRule="auto"/>
        <w:ind w:left="426" w:right="365"/>
        <w:jc w:val="both"/>
      </w:pPr>
    </w:p>
    <w:p w14:paraId="566B1671" w14:textId="4E3F4D40" w:rsidR="72230C7F" w:rsidRDefault="72230C7F" w:rsidP="00F715CC">
      <w:pPr>
        <w:tabs>
          <w:tab w:val="left" w:pos="1393"/>
        </w:tabs>
        <w:spacing w:line="360" w:lineRule="auto"/>
        <w:ind w:left="426" w:right="365"/>
        <w:jc w:val="both"/>
        <w:rPr>
          <w:color w:val="000000" w:themeColor="text1"/>
        </w:rPr>
      </w:pPr>
      <w:r w:rsidRPr="649C1882">
        <w:t xml:space="preserve">Per ogni studente potranno essere indicate 2 preferenze di laboratorio, che non avranno comunque carattere vincolante  per la costituzione delle squadre assegnate ad ogni laboratorio. </w:t>
      </w:r>
    </w:p>
    <w:p w14:paraId="3099F555" w14:textId="77777777" w:rsidR="00DF72A1" w:rsidRDefault="00DF72A1" w:rsidP="00F715CC">
      <w:pPr>
        <w:pStyle w:val="Corpotesto"/>
        <w:spacing w:line="360" w:lineRule="auto"/>
        <w:ind w:left="426" w:right="365"/>
        <w:jc w:val="both"/>
      </w:pPr>
    </w:p>
    <w:p w14:paraId="3099F556" w14:textId="52855A64" w:rsidR="00DF72A1" w:rsidRPr="0065479B" w:rsidRDefault="001A2D81" w:rsidP="00F715CC">
      <w:pPr>
        <w:pStyle w:val="Paragrafoelenco"/>
        <w:numPr>
          <w:ilvl w:val="0"/>
          <w:numId w:val="2"/>
        </w:numPr>
        <w:tabs>
          <w:tab w:val="left" w:pos="1099"/>
          <w:tab w:val="left" w:pos="1100"/>
        </w:tabs>
        <w:spacing w:line="360" w:lineRule="auto"/>
        <w:ind w:left="426" w:right="365" w:firstLine="0"/>
        <w:rPr>
          <w:color w:val="000000" w:themeColor="text1"/>
        </w:rPr>
      </w:pPr>
      <w:r w:rsidRPr="649C1882">
        <w:t>Per un proficuo svolgimento delle azioni</w:t>
      </w:r>
      <w:r w:rsidR="0065479B" w:rsidRPr="649C1882">
        <w:t xml:space="preserve"> </w:t>
      </w:r>
      <w:r w:rsidRPr="649C1882">
        <w:t>si invita ogni</w:t>
      </w:r>
      <w:r w:rsidR="0065479B" w:rsidRPr="649C1882">
        <w:t xml:space="preserve"> </w:t>
      </w:r>
      <w:r w:rsidRPr="649C1882">
        <w:t>delegazione</w:t>
      </w:r>
      <w:r w:rsidR="0065479B" w:rsidRPr="649C1882">
        <w:t xml:space="preserve"> </w:t>
      </w:r>
      <w:r w:rsidRPr="649C1882">
        <w:t xml:space="preserve">scolastica a dotarsi di almeno 3 computer portatili. </w:t>
      </w:r>
    </w:p>
    <w:p w14:paraId="3099F557" w14:textId="77777777" w:rsidR="00DF72A1" w:rsidRDefault="00DF72A1" w:rsidP="00F715CC">
      <w:pPr>
        <w:pStyle w:val="Corpotesto"/>
        <w:spacing w:line="360" w:lineRule="auto"/>
        <w:ind w:left="426" w:right="365"/>
        <w:jc w:val="both"/>
      </w:pPr>
    </w:p>
    <w:p w14:paraId="3099F558" w14:textId="11999BD0" w:rsidR="00DF72A1" w:rsidRDefault="001A2D81" w:rsidP="00F715CC">
      <w:pPr>
        <w:pStyle w:val="Paragrafoelenco"/>
        <w:numPr>
          <w:ilvl w:val="0"/>
          <w:numId w:val="2"/>
        </w:numPr>
        <w:tabs>
          <w:tab w:val="left" w:pos="1099"/>
          <w:tab w:val="left" w:pos="1100"/>
        </w:tabs>
        <w:spacing w:before="136" w:line="360" w:lineRule="auto"/>
        <w:ind w:left="426" w:right="365" w:firstLine="0"/>
      </w:pPr>
      <w:r>
        <w:t>Spese</w:t>
      </w:r>
      <w:r w:rsidR="0065479B">
        <w:t xml:space="preserve"> </w:t>
      </w:r>
      <w:r>
        <w:t>di</w:t>
      </w:r>
      <w:r w:rsidR="0065479B">
        <w:t xml:space="preserve"> </w:t>
      </w:r>
      <w:r>
        <w:t>trasporto,</w:t>
      </w:r>
      <w:r w:rsidR="0065479B">
        <w:t xml:space="preserve"> </w:t>
      </w:r>
      <w:r>
        <w:t>vitto</w:t>
      </w:r>
      <w:r w:rsidR="0065479B">
        <w:t xml:space="preserve"> </w:t>
      </w:r>
      <w:r>
        <w:t>e</w:t>
      </w:r>
      <w:r w:rsidR="0065479B">
        <w:t xml:space="preserve"> </w:t>
      </w:r>
      <w:r>
        <w:t>alloggio</w:t>
      </w:r>
      <w:r w:rsidR="0065479B">
        <w:t xml:space="preserve"> </w:t>
      </w:r>
      <w:r>
        <w:t>per</w:t>
      </w:r>
      <w:r w:rsidR="0065479B">
        <w:t xml:space="preserve"> </w:t>
      </w:r>
      <w:r>
        <w:t>le</w:t>
      </w:r>
      <w:r w:rsidR="0065479B">
        <w:t xml:space="preserve"> </w:t>
      </w:r>
      <w:r>
        <w:t>delegazioni</w:t>
      </w:r>
      <w:r w:rsidR="0065479B">
        <w:t xml:space="preserve"> </w:t>
      </w:r>
      <w:r>
        <w:t>scolastiche</w:t>
      </w:r>
      <w:r w:rsidR="0065479B">
        <w:t xml:space="preserve"> </w:t>
      </w:r>
      <w:r>
        <w:t>sono</w:t>
      </w:r>
      <w:r w:rsidR="0065479B">
        <w:t xml:space="preserve"> </w:t>
      </w:r>
      <w:r>
        <w:t>a</w:t>
      </w:r>
      <w:r w:rsidR="0065479B">
        <w:t xml:space="preserve"> </w:t>
      </w:r>
      <w:r>
        <w:t>carico</w:t>
      </w:r>
      <w:r w:rsidR="0065479B">
        <w:t xml:space="preserve"> </w:t>
      </w:r>
      <w:r>
        <w:t>dell’I.I.S.</w:t>
      </w:r>
      <w:r w:rsidR="0065479B">
        <w:t xml:space="preserve"> </w:t>
      </w:r>
      <w:r>
        <w:t>“Leonardo</w:t>
      </w:r>
      <w:r w:rsidR="0065479B">
        <w:t xml:space="preserve"> </w:t>
      </w:r>
      <w:r>
        <w:t>da</w:t>
      </w:r>
      <w:r w:rsidR="000317A6">
        <w:t xml:space="preserve"> </w:t>
      </w:r>
      <w:r>
        <w:t xml:space="preserve">Vinci” di Umbertide. </w:t>
      </w:r>
    </w:p>
    <w:p w14:paraId="3099F559" w14:textId="77777777" w:rsidR="00DF72A1" w:rsidRDefault="00DF72A1" w:rsidP="00F715CC">
      <w:pPr>
        <w:pStyle w:val="Corpotesto"/>
        <w:spacing w:line="360" w:lineRule="auto"/>
        <w:ind w:left="426" w:right="365"/>
        <w:jc w:val="both"/>
      </w:pPr>
    </w:p>
    <w:p w14:paraId="3099F55A" w14:textId="77777777" w:rsidR="00DF72A1" w:rsidRDefault="001A2D81" w:rsidP="00F715CC">
      <w:pPr>
        <w:pStyle w:val="Paragrafoelenco"/>
        <w:numPr>
          <w:ilvl w:val="0"/>
          <w:numId w:val="2"/>
        </w:numPr>
        <w:tabs>
          <w:tab w:val="left" w:pos="1099"/>
          <w:tab w:val="left" w:pos="1100"/>
        </w:tabs>
        <w:spacing w:before="142" w:line="360" w:lineRule="auto"/>
        <w:ind w:left="426" w:right="365" w:firstLine="0"/>
      </w:pPr>
      <w:r>
        <w:t>Ciascun partecipante utilizzerà i locali in cui si svolgerà l’evento, nonché i materiali e le attrezzature</w:t>
      </w:r>
      <w:r w:rsidR="0065479B">
        <w:t xml:space="preserve"> </w:t>
      </w:r>
      <w:r>
        <w:t>eventualmente messi a disposizione da parte degli organizzatori e/o portati dai partecipanti stessi, con la</w:t>
      </w:r>
      <w:r w:rsidR="0065479B">
        <w:t xml:space="preserve"> </w:t>
      </w:r>
      <w:r>
        <w:t>massima</w:t>
      </w:r>
      <w:r w:rsidR="0065479B">
        <w:t xml:space="preserve"> </w:t>
      </w:r>
      <w:r>
        <w:t>cura</w:t>
      </w:r>
      <w:r w:rsidR="0065479B">
        <w:t xml:space="preserve"> </w:t>
      </w:r>
      <w:r>
        <w:t>e</w:t>
      </w:r>
      <w:r w:rsidR="0065479B">
        <w:t xml:space="preserve"> </w:t>
      </w:r>
      <w:r>
        <w:t>diligenza</w:t>
      </w:r>
      <w:r w:rsidR="0065479B">
        <w:t xml:space="preserve"> </w:t>
      </w:r>
      <w:r>
        <w:t>e</w:t>
      </w:r>
      <w:r w:rsidR="0065479B">
        <w:t xml:space="preserve"> </w:t>
      </w:r>
      <w:r>
        <w:t>si</w:t>
      </w:r>
      <w:r w:rsidR="0065479B">
        <w:t xml:space="preserve"> </w:t>
      </w:r>
      <w:r>
        <w:t>atterrà</w:t>
      </w:r>
      <w:r w:rsidR="0065479B">
        <w:t xml:space="preserve"> </w:t>
      </w:r>
      <w:r>
        <w:t>strettamente</w:t>
      </w:r>
      <w:r w:rsidR="0065479B">
        <w:t xml:space="preserve"> </w:t>
      </w:r>
      <w:r>
        <w:t>a</w:t>
      </w:r>
      <w:r w:rsidR="0065479B">
        <w:t xml:space="preserve"> </w:t>
      </w:r>
      <w:r>
        <w:t>qualsiasi</w:t>
      </w:r>
      <w:r w:rsidR="0065479B">
        <w:t xml:space="preserve"> </w:t>
      </w:r>
      <w:r>
        <w:t>indicazione</w:t>
      </w:r>
      <w:r w:rsidR="0065479B">
        <w:t xml:space="preserve"> </w:t>
      </w:r>
      <w:r>
        <w:t>fornita</w:t>
      </w:r>
      <w:r w:rsidR="0065479B">
        <w:t xml:space="preserve"> </w:t>
      </w:r>
      <w:r>
        <w:t>dagli</w:t>
      </w:r>
      <w:r w:rsidR="0065479B">
        <w:t xml:space="preserve"> </w:t>
      </w:r>
      <w:r>
        <w:t>organizzatori</w:t>
      </w:r>
      <w:r w:rsidR="0065479B">
        <w:t xml:space="preserve"> </w:t>
      </w:r>
      <w:r>
        <w:t>al</w:t>
      </w:r>
      <w:r w:rsidR="0065479B">
        <w:t xml:space="preserve"> </w:t>
      </w:r>
      <w:r>
        <w:t>fine</w:t>
      </w:r>
      <w:r w:rsidR="0065479B">
        <w:t xml:space="preserve"> </w:t>
      </w:r>
      <w:r>
        <w:t>di</w:t>
      </w:r>
      <w:r w:rsidR="0065479B">
        <w:t xml:space="preserve"> </w:t>
      </w:r>
      <w:r>
        <w:t>assicurare la sicurezza e l’incolumità di</w:t>
      </w:r>
      <w:r w:rsidR="0065479B">
        <w:t xml:space="preserve"> </w:t>
      </w:r>
      <w:r>
        <w:t>tutti</w:t>
      </w:r>
      <w:r w:rsidR="0065479B">
        <w:t xml:space="preserve"> </w:t>
      </w:r>
      <w:r>
        <w:t>i</w:t>
      </w:r>
      <w:r w:rsidR="0065479B">
        <w:t xml:space="preserve"> </w:t>
      </w:r>
      <w:r>
        <w:t>partecipanti.</w:t>
      </w:r>
      <w:r w:rsidR="0065479B">
        <w:t xml:space="preserve"> </w:t>
      </w:r>
      <w:r>
        <w:t>In nessun caso i</w:t>
      </w:r>
      <w:r w:rsidR="0065479B">
        <w:t xml:space="preserve"> </w:t>
      </w:r>
      <w:r>
        <w:t>locali</w:t>
      </w:r>
      <w:r w:rsidR="0065479B">
        <w:t xml:space="preserve"> </w:t>
      </w:r>
      <w:r>
        <w:t>potranno</w:t>
      </w:r>
      <w:r w:rsidR="0065479B">
        <w:t xml:space="preserve"> </w:t>
      </w:r>
      <w:r>
        <w:t>essere</w:t>
      </w:r>
      <w:r w:rsidR="0065479B">
        <w:t xml:space="preserve"> </w:t>
      </w:r>
      <w:r>
        <w:t>utilizzati per lo svolgimento di attività che possano rappresentare un pericolo per cose o persone presenti</w:t>
      </w:r>
      <w:r w:rsidR="0065479B">
        <w:t xml:space="preserve"> </w:t>
      </w:r>
      <w:r>
        <w:t>all’evento,</w:t>
      </w:r>
      <w:r w:rsidR="0065479B">
        <w:t xml:space="preserve"> </w:t>
      </w:r>
      <w:r>
        <w:t>ovvero</w:t>
      </w:r>
      <w:r w:rsidR="0065479B">
        <w:t xml:space="preserve"> </w:t>
      </w:r>
      <w:r>
        <w:t>recare</w:t>
      </w:r>
      <w:r w:rsidR="0065479B">
        <w:t xml:space="preserve"> </w:t>
      </w:r>
      <w:r>
        <w:t>intralcio</w:t>
      </w:r>
      <w:r w:rsidR="0065479B">
        <w:t xml:space="preserve"> </w:t>
      </w:r>
      <w:r>
        <w:t>o</w:t>
      </w:r>
      <w:r w:rsidR="0065479B">
        <w:t xml:space="preserve"> </w:t>
      </w:r>
      <w:r>
        <w:t>impedimento</w:t>
      </w:r>
      <w:r w:rsidR="0065479B">
        <w:t xml:space="preserve"> </w:t>
      </w:r>
      <w:r>
        <w:t>al regolare</w:t>
      </w:r>
      <w:r w:rsidR="0065479B">
        <w:t xml:space="preserve"> </w:t>
      </w:r>
      <w:r>
        <w:t>svolgimento</w:t>
      </w:r>
      <w:r w:rsidR="0065479B">
        <w:t xml:space="preserve"> </w:t>
      </w:r>
      <w:r>
        <w:t>dello</w:t>
      </w:r>
      <w:r w:rsidR="0065479B">
        <w:t xml:space="preserve"> </w:t>
      </w:r>
      <w:r>
        <w:t>stesso.</w:t>
      </w:r>
    </w:p>
    <w:p w14:paraId="3099F55B" w14:textId="77777777" w:rsidR="00DF72A1" w:rsidRDefault="00DF72A1" w:rsidP="00F715CC">
      <w:pPr>
        <w:pStyle w:val="Corpotesto"/>
        <w:spacing w:line="360" w:lineRule="auto"/>
        <w:ind w:left="426" w:right="365"/>
        <w:jc w:val="both"/>
      </w:pPr>
    </w:p>
    <w:p w14:paraId="3099F55C" w14:textId="31029A02" w:rsidR="00DF72A1" w:rsidRDefault="001A2D81" w:rsidP="00F715CC">
      <w:pPr>
        <w:pStyle w:val="Paragrafoelenco"/>
        <w:numPr>
          <w:ilvl w:val="0"/>
          <w:numId w:val="2"/>
        </w:numPr>
        <w:tabs>
          <w:tab w:val="left" w:pos="1099"/>
          <w:tab w:val="left" w:pos="1100"/>
        </w:tabs>
        <w:spacing w:before="137" w:line="360" w:lineRule="auto"/>
        <w:ind w:left="426" w:right="365" w:firstLine="0"/>
      </w:pPr>
      <w:r>
        <w:t>Ogni delegazione</w:t>
      </w:r>
      <w:r w:rsidR="0065479B">
        <w:t xml:space="preserve"> </w:t>
      </w:r>
      <w:r>
        <w:t>scolastica</w:t>
      </w:r>
      <w:r w:rsidR="0065479B">
        <w:t xml:space="preserve"> </w:t>
      </w:r>
      <w:r>
        <w:t>dovrà presentarsi munita delle liberatorie per</w:t>
      </w:r>
      <w:r w:rsidR="0065479B">
        <w:t xml:space="preserve"> </w:t>
      </w:r>
      <w:r>
        <w:t>la</w:t>
      </w:r>
      <w:r w:rsidR="0065479B">
        <w:t xml:space="preserve"> </w:t>
      </w:r>
      <w:r>
        <w:t>conduzione</w:t>
      </w:r>
      <w:r w:rsidR="0065479B">
        <w:t xml:space="preserve"> </w:t>
      </w:r>
      <w:r>
        <w:t>di</w:t>
      </w:r>
      <w:r w:rsidR="0065479B">
        <w:t xml:space="preserve"> </w:t>
      </w:r>
      <w:r>
        <w:t>riprese</w:t>
      </w:r>
      <w:r w:rsidR="0065479B">
        <w:t xml:space="preserve"> </w:t>
      </w:r>
      <w:r>
        <w:t>audio/foto/ video.</w:t>
      </w:r>
    </w:p>
    <w:p w14:paraId="3099F55D" w14:textId="77777777" w:rsidR="00DF72A1" w:rsidRDefault="00DF72A1" w:rsidP="00F715CC">
      <w:pPr>
        <w:pStyle w:val="Corpotesto"/>
        <w:spacing w:line="360" w:lineRule="auto"/>
        <w:ind w:left="426" w:right="365"/>
        <w:jc w:val="both"/>
      </w:pPr>
    </w:p>
    <w:p w14:paraId="3099F55E" w14:textId="77777777" w:rsidR="00DF72A1" w:rsidRPr="0065479B" w:rsidRDefault="001A2D81" w:rsidP="00F715CC">
      <w:pPr>
        <w:pStyle w:val="Paragrafoelenco"/>
        <w:numPr>
          <w:ilvl w:val="0"/>
          <w:numId w:val="2"/>
        </w:numPr>
        <w:tabs>
          <w:tab w:val="left" w:pos="1099"/>
          <w:tab w:val="left" w:pos="1100"/>
        </w:tabs>
        <w:spacing w:before="136" w:line="360" w:lineRule="auto"/>
        <w:ind w:left="426" w:right="365" w:firstLine="0"/>
        <w:rPr>
          <w:color w:val="1F497D" w:themeColor="text2"/>
        </w:rPr>
      </w:pPr>
      <w:r>
        <w:t>Qualsiasi informazione può essere richiesta all’I.I.S. “Leonardo da Vinci” di Umbertide,</w:t>
      </w:r>
      <w:r w:rsidR="0065479B">
        <w:t xml:space="preserve"> al seguente indirizzo e</w:t>
      </w:r>
      <w:r>
        <w:t>mail</w:t>
      </w:r>
      <w:r w:rsidRPr="649C1882">
        <w:rPr>
          <w:color w:val="1F487C"/>
        </w:rPr>
        <w:t>:</w:t>
      </w:r>
      <w:r w:rsidR="0065479B" w:rsidRPr="649C1882">
        <w:rPr>
          <w:color w:val="1F487C"/>
        </w:rPr>
        <w:t xml:space="preserve">    </w:t>
      </w:r>
      <w:r w:rsidR="0065479B" w:rsidRPr="649C1882">
        <w:rPr>
          <w:i/>
          <w:iCs/>
          <w:color w:val="1F487C"/>
        </w:rPr>
        <w:t>digicampus@campusdavinci.edu.it</w:t>
      </w:r>
    </w:p>
    <w:p w14:paraId="3099F55F" w14:textId="77777777" w:rsidR="00DF72A1" w:rsidRDefault="00DF72A1" w:rsidP="00F715CC">
      <w:pPr>
        <w:pStyle w:val="Corpotesto"/>
        <w:spacing w:line="360" w:lineRule="auto"/>
        <w:ind w:left="426" w:right="365"/>
        <w:jc w:val="both"/>
        <w:rPr>
          <w:i/>
        </w:rPr>
      </w:pPr>
    </w:p>
    <w:p w14:paraId="3099F560" w14:textId="77777777" w:rsidR="00DF72A1" w:rsidRDefault="00DF72A1" w:rsidP="00F715CC">
      <w:pPr>
        <w:pStyle w:val="Corpotesto"/>
        <w:spacing w:line="360" w:lineRule="auto"/>
        <w:ind w:left="426" w:right="365"/>
        <w:jc w:val="both"/>
        <w:rPr>
          <w:i/>
        </w:rPr>
      </w:pPr>
    </w:p>
    <w:p w14:paraId="3099F561" w14:textId="77777777" w:rsidR="00DF72A1" w:rsidRDefault="00DF72A1">
      <w:pPr>
        <w:pStyle w:val="Corpotesto"/>
        <w:spacing w:before="1"/>
        <w:rPr>
          <w:i/>
          <w:sz w:val="24"/>
        </w:rPr>
      </w:pPr>
    </w:p>
    <w:p w14:paraId="3099F562" w14:textId="77777777" w:rsidR="00DF72A1" w:rsidRDefault="001A2D81">
      <w:pPr>
        <w:pStyle w:val="Corpotesto"/>
        <w:ind w:left="5560"/>
      </w:pPr>
      <w:r>
        <w:t>Il</w:t>
      </w:r>
      <w:r w:rsidR="00D10FC9">
        <w:t xml:space="preserve"> </w:t>
      </w:r>
      <w:r>
        <w:t>Dirigente</w:t>
      </w:r>
      <w:r w:rsidR="00D10FC9">
        <w:t xml:space="preserve"> </w:t>
      </w:r>
      <w:r>
        <w:t>Scolastico</w:t>
      </w:r>
    </w:p>
    <w:p w14:paraId="3099F563" w14:textId="77777777" w:rsidR="00DF72A1" w:rsidRDefault="001A2D81">
      <w:pPr>
        <w:spacing w:before="44"/>
        <w:ind w:left="4916"/>
        <w:rPr>
          <w:i/>
        </w:rPr>
      </w:pPr>
      <w:r>
        <w:rPr>
          <w:i/>
        </w:rPr>
        <w:t>IIS</w:t>
      </w:r>
      <w:r w:rsidR="00D10FC9">
        <w:rPr>
          <w:i/>
        </w:rPr>
        <w:t xml:space="preserve"> </w:t>
      </w:r>
      <w:r>
        <w:rPr>
          <w:i/>
        </w:rPr>
        <w:t>“Leonardo</w:t>
      </w:r>
      <w:r w:rsidR="00D10FC9">
        <w:rPr>
          <w:i/>
        </w:rPr>
        <w:t xml:space="preserve"> </w:t>
      </w:r>
      <w:r>
        <w:rPr>
          <w:i/>
        </w:rPr>
        <w:t>da</w:t>
      </w:r>
      <w:r w:rsidR="00D10FC9">
        <w:rPr>
          <w:i/>
        </w:rPr>
        <w:t xml:space="preserve"> </w:t>
      </w:r>
      <w:r>
        <w:rPr>
          <w:i/>
        </w:rPr>
        <w:t>Vinci”</w:t>
      </w:r>
      <w:r w:rsidR="00D10FC9">
        <w:rPr>
          <w:i/>
        </w:rPr>
        <w:t xml:space="preserve"> </w:t>
      </w:r>
      <w:r>
        <w:rPr>
          <w:i/>
        </w:rPr>
        <w:t>Umbertide(PG)</w:t>
      </w:r>
    </w:p>
    <w:p w14:paraId="3099F564" w14:textId="63604D88" w:rsidR="00DF72A1" w:rsidRDefault="001A2D81">
      <w:pPr>
        <w:pStyle w:val="Corpotesto"/>
        <w:spacing w:before="38"/>
        <w:ind w:left="5334"/>
      </w:pPr>
      <w:r>
        <w:t>Prof.ssa</w:t>
      </w:r>
      <w:r w:rsidR="00D10FC9">
        <w:t xml:space="preserve"> </w:t>
      </w:r>
      <w:r>
        <w:t>Franca</w:t>
      </w:r>
      <w:r w:rsidR="00D10FC9">
        <w:t xml:space="preserve"> </w:t>
      </w:r>
      <w:r>
        <w:t>Burzigotti</w:t>
      </w:r>
    </w:p>
    <w:p w14:paraId="008B36F2" w14:textId="665FFCB1" w:rsidR="00285B4D" w:rsidRDefault="00285B4D">
      <w:pPr>
        <w:pStyle w:val="Corpotesto"/>
        <w:spacing w:before="38"/>
        <w:ind w:left="5334"/>
      </w:pPr>
      <w:r>
        <w:t>(firmato digitalmente)</w:t>
      </w:r>
    </w:p>
    <w:sectPr w:rsidR="00285B4D" w:rsidSect="00DF72A1">
      <w:footerReference w:type="default" r:id="rId10"/>
      <w:pgSz w:w="11910" w:h="16840"/>
      <w:pgMar w:top="1360" w:right="740" w:bottom="1080" w:left="740" w:header="0" w:footer="8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2C038" w14:textId="77777777" w:rsidR="0015475F" w:rsidRDefault="0015475F" w:rsidP="00DF72A1">
      <w:r>
        <w:separator/>
      </w:r>
    </w:p>
  </w:endnote>
  <w:endnote w:type="continuationSeparator" w:id="0">
    <w:p w14:paraId="63E0C882" w14:textId="77777777" w:rsidR="0015475F" w:rsidRDefault="0015475F" w:rsidP="00DF72A1">
      <w:r>
        <w:continuationSeparator/>
      </w:r>
    </w:p>
  </w:endnote>
  <w:endnote w:type="continuationNotice" w:id="1">
    <w:p w14:paraId="5F0EE79B" w14:textId="77777777" w:rsidR="0015475F" w:rsidRDefault="001547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1" w:usb1="080E0000" w:usb2="00000010" w:usb3="00000000" w:csb0="00040000"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9F56D" w14:textId="77777777" w:rsidR="001A2D81" w:rsidRDefault="001A2D81">
    <w:pPr>
      <w:pStyle w:val="Corpotesto"/>
      <w:spacing w:line="14" w:lineRule="auto"/>
      <w:rPr>
        <w:sz w:val="20"/>
      </w:rPr>
    </w:pPr>
    <w:r>
      <w:rPr>
        <w:noProof/>
        <w:lang w:eastAsia="it-IT"/>
      </w:rPr>
      <w:drawing>
        <wp:anchor distT="0" distB="0" distL="0" distR="0" simplePos="0" relativeHeight="251658240" behindDoc="1" locked="0" layoutInCell="1" allowOverlap="1" wp14:anchorId="3099F56E" wp14:editId="3099F56F">
          <wp:simplePos x="0" y="0"/>
          <wp:positionH relativeFrom="page">
            <wp:posOffset>719455</wp:posOffset>
          </wp:positionH>
          <wp:positionV relativeFrom="page">
            <wp:posOffset>10003790</wp:posOffset>
          </wp:positionV>
          <wp:extent cx="6089650" cy="23748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089650" cy="23748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919D6" w14:textId="77777777" w:rsidR="0015475F" w:rsidRDefault="0015475F" w:rsidP="00DF72A1">
      <w:r>
        <w:separator/>
      </w:r>
    </w:p>
  </w:footnote>
  <w:footnote w:type="continuationSeparator" w:id="0">
    <w:p w14:paraId="74DA1F97" w14:textId="77777777" w:rsidR="0015475F" w:rsidRDefault="0015475F" w:rsidP="00DF72A1">
      <w:r>
        <w:continuationSeparator/>
      </w:r>
    </w:p>
  </w:footnote>
  <w:footnote w:type="continuationNotice" w:id="1">
    <w:p w14:paraId="2914B052" w14:textId="77777777" w:rsidR="0015475F" w:rsidRDefault="001547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84CC4"/>
    <w:multiLevelType w:val="hybridMultilevel"/>
    <w:tmpl w:val="6E24BF84"/>
    <w:lvl w:ilvl="0" w:tplc="C2AA9652">
      <w:start w:val="1"/>
      <w:numFmt w:val="decimal"/>
      <w:lvlText w:val="%1."/>
      <w:lvlJc w:val="left"/>
      <w:pPr>
        <w:ind w:left="393" w:hanging="707"/>
      </w:pPr>
      <w:rPr>
        <w:rFonts w:ascii="Calibri" w:eastAsia="Calibri" w:hAnsi="Calibri" w:cs="Calibri" w:hint="default"/>
        <w:b w:val="0"/>
        <w:bCs w:val="0"/>
        <w:i w:val="0"/>
        <w:iCs w:val="0"/>
        <w:color w:val="auto"/>
        <w:spacing w:val="-2"/>
        <w:w w:val="100"/>
        <w:sz w:val="22"/>
        <w:szCs w:val="22"/>
        <w:lang w:val="it-IT" w:eastAsia="en-US" w:bidi="ar-SA"/>
      </w:rPr>
    </w:lvl>
    <w:lvl w:ilvl="1" w:tplc="FFFFFFFF">
      <w:start w:val="1"/>
      <w:numFmt w:val="lowerLetter"/>
      <w:lvlText w:val="%2)"/>
      <w:lvlJc w:val="left"/>
      <w:pPr>
        <w:ind w:left="537" w:hanging="317"/>
      </w:pPr>
      <w:rPr>
        <w:b w:val="0"/>
        <w:bCs w:val="0"/>
        <w:i w:val="0"/>
        <w:iCs w:val="0"/>
        <w:spacing w:val="-1"/>
        <w:w w:val="100"/>
        <w:sz w:val="22"/>
        <w:szCs w:val="22"/>
        <w:lang w:val="it-IT" w:eastAsia="en-US" w:bidi="ar-SA"/>
      </w:rPr>
    </w:lvl>
    <w:lvl w:ilvl="2" w:tplc="D5BC3506">
      <w:numFmt w:val="bullet"/>
      <w:lvlText w:val="•"/>
      <w:lvlJc w:val="left"/>
      <w:pPr>
        <w:ind w:left="1120" w:hanging="317"/>
      </w:pPr>
      <w:rPr>
        <w:rFonts w:hint="default"/>
        <w:lang w:val="it-IT" w:eastAsia="en-US" w:bidi="ar-SA"/>
      </w:rPr>
    </w:lvl>
    <w:lvl w:ilvl="3" w:tplc="8312EA0C">
      <w:numFmt w:val="bullet"/>
      <w:lvlText w:val="•"/>
      <w:lvlJc w:val="left"/>
      <w:pPr>
        <w:ind w:left="2283" w:hanging="317"/>
      </w:pPr>
      <w:rPr>
        <w:rFonts w:hint="default"/>
        <w:lang w:val="it-IT" w:eastAsia="en-US" w:bidi="ar-SA"/>
      </w:rPr>
    </w:lvl>
    <w:lvl w:ilvl="4" w:tplc="7DA6EF0E">
      <w:numFmt w:val="bullet"/>
      <w:lvlText w:val="•"/>
      <w:lvlJc w:val="left"/>
      <w:pPr>
        <w:ind w:left="3446" w:hanging="317"/>
      </w:pPr>
      <w:rPr>
        <w:rFonts w:hint="default"/>
        <w:lang w:val="it-IT" w:eastAsia="en-US" w:bidi="ar-SA"/>
      </w:rPr>
    </w:lvl>
    <w:lvl w:ilvl="5" w:tplc="7F2E69AE">
      <w:numFmt w:val="bullet"/>
      <w:lvlText w:val="•"/>
      <w:lvlJc w:val="left"/>
      <w:pPr>
        <w:ind w:left="4609" w:hanging="317"/>
      </w:pPr>
      <w:rPr>
        <w:rFonts w:hint="default"/>
        <w:lang w:val="it-IT" w:eastAsia="en-US" w:bidi="ar-SA"/>
      </w:rPr>
    </w:lvl>
    <w:lvl w:ilvl="6" w:tplc="B964D772">
      <w:numFmt w:val="bullet"/>
      <w:lvlText w:val="•"/>
      <w:lvlJc w:val="left"/>
      <w:pPr>
        <w:ind w:left="5772" w:hanging="317"/>
      </w:pPr>
      <w:rPr>
        <w:rFonts w:hint="default"/>
        <w:lang w:val="it-IT" w:eastAsia="en-US" w:bidi="ar-SA"/>
      </w:rPr>
    </w:lvl>
    <w:lvl w:ilvl="7" w:tplc="ABC8BF96">
      <w:numFmt w:val="bullet"/>
      <w:lvlText w:val="•"/>
      <w:lvlJc w:val="left"/>
      <w:pPr>
        <w:ind w:left="6935" w:hanging="317"/>
      </w:pPr>
      <w:rPr>
        <w:rFonts w:hint="default"/>
        <w:lang w:val="it-IT" w:eastAsia="en-US" w:bidi="ar-SA"/>
      </w:rPr>
    </w:lvl>
    <w:lvl w:ilvl="8" w:tplc="4D5663D2">
      <w:numFmt w:val="bullet"/>
      <w:lvlText w:val="•"/>
      <w:lvlJc w:val="left"/>
      <w:pPr>
        <w:ind w:left="8098" w:hanging="317"/>
      </w:pPr>
      <w:rPr>
        <w:rFonts w:hint="default"/>
        <w:lang w:val="it-IT" w:eastAsia="en-US" w:bidi="ar-SA"/>
      </w:rPr>
    </w:lvl>
  </w:abstractNum>
  <w:abstractNum w:abstractNumId="1" w15:restartNumberingAfterBreak="0">
    <w:nsid w:val="69A05E3F"/>
    <w:multiLevelType w:val="hybridMultilevel"/>
    <w:tmpl w:val="D8D29AB6"/>
    <w:lvl w:ilvl="0" w:tplc="C0786822">
      <w:start w:val="1"/>
      <w:numFmt w:val="decimal"/>
      <w:lvlText w:val="%1."/>
      <w:lvlJc w:val="left"/>
      <w:pPr>
        <w:ind w:left="720" w:hanging="360"/>
      </w:pPr>
    </w:lvl>
    <w:lvl w:ilvl="1" w:tplc="49D61904">
      <w:start w:val="1"/>
      <w:numFmt w:val="lowerLetter"/>
      <w:lvlText w:val="%2."/>
      <w:lvlJc w:val="left"/>
      <w:pPr>
        <w:ind w:left="1440" w:hanging="360"/>
      </w:pPr>
    </w:lvl>
    <w:lvl w:ilvl="2" w:tplc="20407BF8">
      <w:start w:val="1"/>
      <w:numFmt w:val="lowerRoman"/>
      <w:lvlText w:val="%3."/>
      <w:lvlJc w:val="right"/>
      <w:pPr>
        <w:ind w:left="2160" w:hanging="180"/>
      </w:pPr>
    </w:lvl>
    <w:lvl w:ilvl="3" w:tplc="7EB8D35A">
      <w:start w:val="1"/>
      <w:numFmt w:val="decimal"/>
      <w:lvlText w:val="%4."/>
      <w:lvlJc w:val="left"/>
      <w:pPr>
        <w:ind w:left="2880" w:hanging="360"/>
      </w:pPr>
    </w:lvl>
    <w:lvl w:ilvl="4" w:tplc="DF569C5C">
      <w:start w:val="1"/>
      <w:numFmt w:val="lowerLetter"/>
      <w:lvlText w:val="%5."/>
      <w:lvlJc w:val="left"/>
      <w:pPr>
        <w:ind w:left="3600" w:hanging="360"/>
      </w:pPr>
    </w:lvl>
    <w:lvl w:ilvl="5" w:tplc="0EE01E3E">
      <w:start w:val="1"/>
      <w:numFmt w:val="lowerRoman"/>
      <w:lvlText w:val="%6."/>
      <w:lvlJc w:val="right"/>
      <w:pPr>
        <w:ind w:left="4320" w:hanging="180"/>
      </w:pPr>
    </w:lvl>
    <w:lvl w:ilvl="6" w:tplc="73EEEF76">
      <w:start w:val="1"/>
      <w:numFmt w:val="decimal"/>
      <w:lvlText w:val="%7."/>
      <w:lvlJc w:val="left"/>
      <w:pPr>
        <w:ind w:left="5040" w:hanging="360"/>
      </w:pPr>
    </w:lvl>
    <w:lvl w:ilvl="7" w:tplc="47D65928">
      <w:start w:val="1"/>
      <w:numFmt w:val="lowerLetter"/>
      <w:lvlText w:val="%8."/>
      <w:lvlJc w:val="left"/>
      <w:pPr>
        <w:ind w:left="5760" w:hanging="360"/>
      </w:pPr>
    </w:lvl>
    <w:lvl w:ilvl="8" w:tplc="C91E3E7A">
      <w:start w:val="1"/>
      <w:numFmt w:val="lowerRoman"/>
      <w:lvlText w:val="%9."/>
      <w:lvlJc w:val="right"/>
      <w:pPr>
        <w:ind w:left="6480" w:hanging="180"/>
      </w:pPr>
    </w:lvl>
  </w:abstractNum>
  <w:abstractNum w:abstractNumId="2" w15:restartNumberingAfterBreak="0">
    <w:nsid w:val="764467BC"/>
    <w:multiLevelType w:val="hybridMultilevel"/>
    <w:tmpl w:val="B72C8D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720"/>
  <w:hyphenationZone w:val="283"/>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4EDA507"/>
    <w:rsid w:val="000317A6"/>
    <w:rsid w:val="0003314B"/>
    <w:rsid w:val="00034285"/>
    <w:rsid w:val="00043137"/>
    <w:rsid w:val="00087254"/>
    <w:rsid w:val="00125A17"/>
    <w:rsid w:val="001266C1"/>
    <w:rsid w:val="0015475F"/>
    <w:rsid w:val="00196C7D"/>
    <w:rsid w:val="001A2D81"/>
    <w:rsid w:val="00285B4D"/>
    <w:rsid w:val="002D7A33"/>
    <w:rsid w:val="00301851"/>
    <w:rsid w:val="00346BCC"/>
    <w:rsid w:val="003B3C30"/>
    <w:rsid w:val="003F382E"/>
    <w:rsid w:val="0040127C"/>
    <w:rsid w:val="00535CAB"/>
    <w:rsid w:val="00605BE9"/>
    <w:rsid w:val="0065479B"/>
    <w:rsid w:val="00663C84"/>
    <w:rsid w:val="006C0F2E"/>
    <w:rsid w:val="00705521"/>
    <w:rsid w:val="007325C7"/>
    <w:rsid w:val="00767F56"/>
    <w:rsid w:val="0077537E"/>
    <w:rsid w:val="007A214C"/>
    <w:rsid w:val="007C5576"/>
    <w:rsid w:val="007E42C5"/>
    <w:rsid w:val="00843613"/>
    <w:rsid w:val="00877654"/>
    <w:rsid w:val="00923828"/>
    <w:rsid w:val="00943130"/>
    <w:rsid w:val="009526A1"/>
    <w:rsid w:val="00990A18"/>
    <w:rsid w:val="009950C6"/>
    <w:rsid w:val="009F1C6F"/>
    <w:rsid w:val="00A35F61"/>
    <w:rsid w:val="00BB7AEA"/>
    <w:rsid w:val="00C01577"/>
    <w:rsid w:val="00C226E9"/>
    <w:rsid w:val="00CC5FF8"/>
    <w:rsid w:val="00D10FC9"/>
    <w:rsid w:val="00D63B47"/>
    <w:rsid w:val="00D845D8"/>
    <w:rsid w:val="00DB4BC6"/>
    <w:rsid w:val="00DC0D7B"/>
    <w:rsid w:val="00DD2E92"/>
    <w:rsid w:val="00DF72A1"/>
    <w:rsid w:val="00E32831"/>
    <w:rsid w:val="00ED2099"/>
    <w:rsid w:val="00F1301B"/>
    <w:rsid w:val="00F35177"/>
    <w:rsid w:val="00F715CC"/>
    <w:rsid w:val="00F74890"/>
    <w:rsid w:val="00FB65C0"/>
    <w:rsid w:val="00FD041C"/>
    <w:rsid w:val="00FF2F21"/>
    <w:rsid w:val="063D30BB"/>
    <w:rsid w:val="06514EDC"/>
    <w:rsid w:val="06D40352"/>
    <w:rsid w:val="076C90BE"/>
    <w:rsid w:val="09830C64"/>
    <w:rsid w:val="09C1FED0"/>
    <w:rsid w:val="0C1A29B7"/>
    <w:rsid w:val="0E817536"/>
    <w:rsid w:val="0F1DD2FA"/>
    <w:rsid w:val="0F7BD183"/>
    <w:rsid w:val="101D4597"/>
    <w:rsid w:val="14E1E65D"/>
    <w:rsid w:val="157CD5C6"/>
    <w:rsid w:val="15B981FE"/>
    <w:rsid w:val="164219AE"/>
    <w:rsid w:val="16C1BC26"/>
    <w:rsid w:val="17DDEA0F"/>
    <w:rsid w:val="1A8F17B5"/>
    <w:rsid w:val="1F2E6B97"/>
    <w:rsid w:val="20208BE8"/>
    <w:rsid w:val="2027B9B7"/>
    <w:rsid w:val="206636EF"/>
    <w:rsid w:val="22020750"/>
    <w:rsid w:val="2284BFE3"/>
    <w:rsid w:val="22F685FC"/>
    <w:rsid w:val="282D406F"/>
    <w:rsid w:val="284D9ABE"/>
    <w:rsid w:val="2B0AE373"/>
    <w:rsid w:val="2B58794C"/>
    <w:rsid w:val="2BB30130"/>
    <w:rsid w:val="2CAE569F"/>
    <w:rsid w:val="2D4B12EB"/>
    <w:rsid w:val="2E8DB196"/>
    <w:rsid w:val="2EA20D20"/>
    <w:rsid w:val="2EE6E34C"/>
    <w:rsid w:val="2F684C2C"/>
    <w:rsid w:val="32649C58"/>
    <w:rsid w:val="34EDA507"/>
    <w:rsid w:val="35FA9057"/>
    <w:rsid w:val="36AD1F05"/>
    <w:rsid w:val="3787B99B"/>
    <w:rsid w:val="383493DC"/>
    <w:rsid w:val="3850DCEC"/>
    <w:rsid w:val="3C756148"/>
    <w:rsid w:val="3DF6FB1F"/>
    <w:rsid w:val="3EC01E70"/>
    <w:rsid w:val="4054014B"/>
    <w:rsid w:val="40EFDE1E"/>
    <w:rsid w:val="41AEFE10"/>
    <w:rsid w:val="4208FA09"/>
    <w:rsid w:val="428BAE7F"/>
    <w:rsid w:val="42EFC11D"/>
    <w:rsid w:val="44AB12CF"/>
    <w:rsid w:val="46020D04"/>
    <w:rsid w:val="46C342CF"/>
    <w:rsid w:val="46CB3055"/>
    <w:rsid w:val="47A5CAEB"/>
    <w:rsid w:val="48A0AEBD"/>
    <w:rsid w:val="49419B4C"/>
    <w:rsid w:val="49FAE391"/>
    <w:rsid w:val="4B96B3F2"/>
    <w:rsid w:val="4C5CF2FE"/>
    <w:rsid w:val="4D78AEAB"/>
    <w:rsid w:val="4D8246FA"/>
    <w:rsid w:val="4DE78888"/>
    <w:rsid w:val="4EBEC0A2"/>
    <w:rsid w:val="4F9493C0"/>
    <w:rsid w:val="4FB0DCD0"/>
    <w:rsid w:val="5169E2B0"/>
    <w:rsid w:val="51D11102"/>
    <w:rsid w:val="523990CB"/>
    <w:rsid w:val="53A9B35D"/>
    <w:rsid w:val="55BAA9F5"/>
    <w:rsid w:val="56201E54"/>
    <w:rsid w:val="56B40DA1"/>
    <w:rsid w:val="58FFD8F6"/>
    <w:rsid w:val="5C877252"/>
    <w:rsid w:val="5E2B3039"/>
    <w:rsid w:val="5FB2A510"/>
    <w:rsid w:val="615AE375"/>
    <w:rsid w:val="6162D0FB"/>
    <w:rsid w:val="61A7A727"/>
    <w:rsid w:val="625E5FB6"/>
    <w:rsid w:val="62FEA15C"/>
    <w:rsid w:val="64814960"/>
    <w:rsid w:val="649C1882"/>
    <w:rsid w:val="6608FBA0"/>
    <w:rsid w:val="66305EE4"/>
    <w:rsid w:val="67D2127F"/>
    <w:rsid w:val="699990AF"/>
    <w:rsid w:val="6C4CE96A"/>
    <w:rsid w:val="6D9AED5A"/>
    <w:rsid w:val="6E140D85"/>
    <w:rsid w:val="6E3D955D"/>
    <w:rsid w:val="6F414374"/>
    <w:rsid w:val="6FDD2464"/>
    <w:rsid w:val="70FC9526"/>
    <w:rsid w:val="72230C7F"/>
    <w:rsid w:val="74368633"/>
    <w:rsid w:val="749F5AB0"/>
    <w:rsid w:val="75793D0B"/>
    <w:rsid w:val="76B5F201"/>
    <w:rsid w:val="76DD5545"/>
    <w:rsid w:val="772B0DA0"/>
    <w:rsid w:val="77D17045"/>
    <w:rsid w:val="77F430F1"/>
    <w:rsid w:val="78728A8D"/>
    <w:rsid w:val="796D40A6"/>
    <w:rsid w:val="7A62AE62"/>
    <w:rsid w:val="7BFC1866"/>
    <w:rsid w:val="7C964E74"/>
    <w:rsid w:val="7D527A03"/>
    <w:rsid w:val="7E3E4F70"/>
    <w:rsid w:val="7E7811E3"/>
    <w:rsid w:val="7F06F6F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9F526"/>
  <w15:docId w15:val="{5CDF8D35-AD5A-42D8-A873-BECDFE0A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DF72A1"/>
    <w:rPr>
      <w:rFonts w:ascii="Calibri" w:eastAsia="Calibri" w:hAnsi="Calibri" w:cs="Calibri"/>
      <w:lang w:val="it-IT"/>
    </w:rPr>
  </w:style>
  <w:style w:type="paragraph" w:styleId="Titolo1">
    <w:name w:val="heading 1"/>
    <w:basedOn w:val="Normale"/>
    <w:uiPriority w:val="1"/>
    <w:qFormat/>
    <w:rsid w:val="00DF72A1"/>
    <w:pPr>
      <w:ind w:left="393"/>
      <w:outlineLvl w:val="0"/>
    </w:pPr>
    <w:rPr>
      <w:rFonts w:ascii="Times New Roman" w:eastAsia="Times New Roman" w:hAnsi="Times New Roman" w:cs="Times New Roman"/>
      <w:b/>
      <w:bCs/>
      <w:sz w:val="24"/>
      <w:szCs w:val="24"/>
    </w:rPr>
  </w:style>
  <w:style w:type="paragraph" w:styleId="Titolo2">
    <w:name w:val="heading 2"/>
    <w:basedOn w:val="Normale"/>
    <w:uiPriority w:val="1"/>
    <w:qFormat/>
    <w:rsid w:val="00DF72A1"/>
    <w:pPr>
      <w:spacing w:before="1"/>
      <w:ind w:left="393"/>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rsid w:val="00DF72A1"/>
  </w:style>
  <w:style w:type="paragraph" w:styleId="Titolo">
    <w:name w:val="Title"/>
    <w:basedOn w:val="Normale"/>
    <w:uiPriority w:val="1"/>
    <w:qFormat/>
    <w:rsid w:val="00DF72A1"/>
    <w:pPr>
      <w:spacing w:before="162"/>
      <w:ind w:left="1517" w:right="1088"/>
      <w:jc w:val="center"/>
    </w:pPr>
    <w:rPr>
      <w:rFonts w:ascii="Corbel" w:eastAsia="Corbel" w:hAnsi="Corbel" w:cs="Corbel"/>
      <w:b/>
      <w:bCs/>
      <w:i/>
      <w:iCs/>
      <w:sz w:val="44"/>
      <w:szCs w:val="44"/>
    </w:rPr>
  </w:style>
  <w:style w:type="paragraph" w:styleId="Paragrafoelenco">
    <w:name w:val="List Paragraph"/>
    <w:basedOn w:val="Normale"/>
    <w:uiPriority w:val="1"/>
    <w:qFormat/>
    <w:rsid w:val="00DF72A1"/>
    <w:pPr>
      <w:ind w:left="393"/>
      <w:jc w:val="both"/>
    </w:pPr>
  </w:style>
  <w:style w:type="paragraph" w:customStyle="1" w:styleId="TableParagraph">
    <w:name w:val="Table Paragraph"/>
    <w:basedOn w:val="Normale"/>
    <w:uiPriority w:val="1"/>
    <w:qFormat/>
    <w:rsid w:val="00DF72A1"/>
  </w:style>
  <w:style w:type="paragraph" w:styleId="Testofumetto">
    <w:name w:val="Balloon Text"/>
    <w:basedOn w:val="Normale"/>
    <w:link w:val="TestofumettoCarattere"/>
    <w:uiPriority w:val="99"/>
    <w:semiHidden/>
    <w:unhideWhenUsed/>
    <w:rsid w:val="00F1301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301B"/>
    <w:rPr>
      <w:rFonts w:ascii="Tahoma" w:eastAsia="Calibri" w:hAnsi="Tahoma" w:cs="Tahoma"/>
      <w:sz w:val="16"/>
      <w:szCs w:val="16"/>
      <w:lang w:val="it-IT"/>
    </w:rPr>
  </w:style>
  <w:style w:type="paragraph" w:customStyle="1" w:styleId="Didefault">
    <w:name w:val="Di default"/>
    <w:rsid w:val="00DB4BC6"/>
    <w:pPr>
      <w:widowControl/>
      <w:pBdr>
        <w:top w:val="nil"/>
        <w:left w:val="nil"/>
        <w:bottom w:val="nil"/>
        <w:right w:val="nil"/>
        <w:between w:val="nil"/>
        <w:bar w:val="nil"/>
      </w:pBdr>
      <w:autoSpaceDE/>
      <w:autoSpaceDN/>
    </w:pPr>
    <w:rPr>
      <w:rFonts w:ascii="Helvetica Neue" w:eastAsia="Arial Unicode MS" w:hAnsi="Helvetica Neue" w:cs="Arial Unicode MS"/>
      <w:color w:val="000000"/>
      <w:bdr w:val="nil"/>
      <w:lang w:val="it-IT" w:eastAsia="it-IT"/>
    </w:rPr>
  </w:style>
  <w:style w:type="paragraph" w:styleId="Intestazione">
    <w:name w:val="header"/>
    <w:basedOn w:val="Normale"/>
    <w:link w:val="IntestazioneCarattere"/>
    <w:uiPriority w:val="99"/>
    <w:semiHidden/>
    <w:unhideWhenUsed/>
    <w:rsid w:val="009526A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526A1"/>
    <w:rPr>
      <w:rFonts w:ascii="Calibri" w:eastAsia="Calibri" w:hAnsi="Calibri" w:cs="Calibri"/>
      <w:lang w:val="it-IT"/>
    </w:rPr>
  </w:style>
  <w:style w:type="paragraph" w:styleId="Pidipagina">
    <w:name w:val="footer"/>
    <w:basedOn w:val="Normale"/>
    <w:link w:val="PidipaginaCarattere"/>
    <w:uiPriority w:val="99"/>
    <w:semiHidden/>
    <w:unhideWhenUsed/>
    <w:rsid w:val="009526A1"/>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526A1"/>
    <w:rPr>
      <w:rFonts w:ascii="Calibri" w:eastAsia="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899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gis014001@pec.istruzione.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1110</Words>
  <Characters>6330</Characters>
  <Application>Microsoft Office Word</Application>
  <DocSecurity>0</DocSecurity>
  <Lines>52</Lines>
  <Paragraphs>14</Paragraphs>
  <ScaleCrop>false</ScaleCrop>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ECDLBKP</dc:creator>
  <cp:keywords/>
  <cp:lastModifiedBy>Alessandra Minelli</cp:lastModifiedBy>
  <cp:revision>2</cp:revision>
  <dcterms:created xsi:type="dcterms:W3CDTF">2022-03-15T09:09:00Z</dcterms:created>
  <dcterms:modified xsi:type="dcterms:W3CDTF">2022-03-15T09:09:00Z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2019-11-10T00:00:00Z</vt:filetime>
  </property>
  <property fmtid="{D5CDD505-2E9C-101B-9397-08002B2CF9AE}" pid="3" name="Creator">
    <vt:lpwstr>Microsoft® Office Word 2007</vt:lpwstr>
  </property>
  <property fmtid="{D5CDD505-2E9C-101B-9397-08002B2CF9AE}" pid="4" name="LastSaved">
    <vt:filetime>2022-03-06T00:00:00Z</vt:filetime>
  </property>
</Properties>
</file>